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121" w:rsidRPr="00E5439B" w:rsidRDefault="00E92121" w:rsidP="00E92121">
      <w:pPr>
        <w:autoSpaceDE w:val="0"/>
        <w:autoSpaceDN w:val="0"/>
        <w:adjustRightInd w:val="0"/>
        <w:ind w:left="1134" w:right="1132"/>
        <w:jc w:val="center"/>
        <w:rPr>
          <w:b/>
          <w:bCs/>
          <w:color w:val="000000"/>
          <w:sz w:val="28"/>
          <w:szCs w:val="28"/>
          <w:lang w:bidi="ar-EG"/>
        </w:rPr>
      </w:pPr>
      <w:r w:rsidRPr="00E5439B">
        <w:rPr>
          <w:b/>
          <w:bCs/>
          <w:color w:val="000000"/>
          <w:sz w:val="28"/>
          <w:szCs w:val="28"/>
          <w:lang w:bidi="ar-EG"/>
        </w:rPr>
        <w:t xml:space="preserve">Theoretical and Experimental </w:t>
      </w:r>
      <w:r>
        <w:rPr>
          <w:b/>
          <w:bCs/>
          <w:color w:val="000000"/>
          <w:sz w:val="28"/>
          <w:szCs w:val="28"/>
          <w:lang w:bidi="ar-EG"/>
        </w:rPr>
        <w:t>Parametric</w:t>
      </w:r>
      <w:r w:rsidRPr="00E5439B">
        <w:rPr>
          <w:b/>
          <w:bCs/>
          <w:color w:val="000000"/>
          <w:sz w:val="28"/>
          <w:szCs w:val="28"/>
          <w:lang w:bidi="ar-EG"/>
        </w:rPr>
        <w:t xml:space="preserve"> Study of </w:t>
      </w:r>
      <w:r>
        <w:rPr>
          <w:b/>
          <w:bCs/>
          <w:color w:val="000000"/>
          <w:sz w:val="28"/>
          <w:szCs w:val="28"/>
          <w:lang w:bidi="ar-EG"/>
        </w:rPr>
        <w:t xml:space="preserve">Modified </w:t>
      </w:r>
      <w:r w:rsidRPr="00E5439B">
        <w:rPr>
          <w:b/>
          <w:bCs/>
          <w:color w:val="000000"/>
          <w:sz w:val="28"/>
          <w:szCs w:val="28"/>
          <w:lang w:bidi="ar-EG"/>
        </w:rPr>
        <w:t>Stepped Solar Still</w:t>
      </w:r>
    </w:p>
    <w:p w:rsidR="00E92121" w:rsidRPr="00301826" w:rsidRDefault="00E92121" w:rsidP="00E92121">
      <w:pPr>
        <w:jc w:val="center"/>
        <w:rPr>
          <w:b/>
          <w:bCs/>
          <w:color w:val="000000"/>
          <w:rtl/>
          <w:lang w:bidi="ar-EG"/>
        </w:rPr>
      </w:pPr>
    </w:p>
    <w:p w:rsidR="00E92121" w:rsidRDefault="00E92121" w:rsidP="00E92121">
      <w:pPr>
        <w:jc w:val="center"/>
        <w:rPr>
          <w:i/>
          <w:iCs/>
          <w:color w:val="000000"/>
          <w:vertAlign w:val="superscript"/>
          <w:lang w:bidi="ar-EG"/>
        </w:rPr>
      </w:pPr>
      <w:r w:rsidRPr="00F66361">
        <w:rPr>
          <w:i/>
          <w:iCs/>
          <w:color w:val="000000"/>
          <w:lang w:bidi="ar-EG"/>
        </w:rPr>
        <w:t>A.E. Kabee</w:t>
      </w:r>
      <w:r>
        <w:rPr>
          <w:i/>
          <w:iCs/>
          <w:color w:val="000000"/>
          <w:lang w:bidi="ar-EG"/>
        </w:rPr>
        <w:t>l</w:t>
      </w:r>
      <w:r w:rsidRPr="00F66361">
        <w:rPr>
          <w:i/>
          <w:iCs/>
          <w:color w:val="000000"/>
          <w:lang w:bidi="ar-EG"/>
        </w:rPr>
        <w:t xml:space="preserve"> </w:t>
      </w:r>
      <w:r w:rsidRPr="00F66361">
        <w:rPr>
          <w:i/>
          <w:iCs/>
          <w:color w:val="000000"/>
          <w:vertAlign w:val="superscript"/>
          <w:lang w:bidi="ar-EG"/>
        </w:rPr>
        <w:t>a</w:t>
      </w:r>
      <w:r w:rsidRPr="00F66361">
        <w:rPr>
          <w:i/>
          <w:iCs/>
          <w:color w:val="000000"/>
          <w:lang w:bidi="ar-EG"/>
        </w:rPr>
        <w:t>, A.</w:t>
      </w:r>
      <w:r>
        <w:rPr>
          <w:i/>
          <w:iCs/>
          <w:color w:val="000000"/>
          <w:lang w:bidi="ar-EG"/>
        </w:rPr>
        <w:t xml:space="preserve"> </w:t>
      </w:r>
      <w:r w:rsidRPr="00F66361">
        <w:rPr>
          <w:i/>
          <w:iCs/>
          <w:color w:val="000000"/>
          <w:lang w:bidi="ar-EG"/>
        </w:rPr>
        <w:t>Khalil</w:t>
      </w:r>
      <w:r w:rsidRPr="00F66361">
        <w:rPr>
          <w:i/>
          <w:iCs/>
          <w:color w:val="000000"/>
          <w:vertAlign w:val="superscript"/>
          <w:lang w:bidi="ar-EG"/>
        </w:rPr>
        <w:t xml:space="preserve"> a</w:t>
      </w:r>
      <w:r w:rsidRPr="00F66361">
        <w:rPr>
          <w:i/>
          <w:iCs/>
          <w:color w:val="000000"/>
          <w:lang w:bidi="ar-EG"/>
        </w:rPr>
        <w:t>,</w:t>
      </w:r>
      <w:r w:rsidRPr="00F66361">
        <w:rPr>
          <w:i/>
          <w:iCs/>
          <w:color w:val="000000"/>
          <w:vertAlign w:val="superscript"/>
          <w:lang w:bidi="ar-EG"/>
        </w:rPr>
        <w:t xml:space="preserve"> </w:t>
      </w:r>
      <w:r w:rsidRPr="00F66361">
        <w:rPr>
          <w:i/>
          <w:iCs/>
          <w:color w:val="000000"/>
          <w:lang w:bidi="ar-EG"/>
        </w:rPr>
        <w:t xml:space="preserve">Z.M. Omara </w:t>
      </w:r>
      <w:r w:rsidRPr="00F66361">
        <w:rPr>
          <w:i/>
          <w:iCs/>
          <w:color w:val="000000"/>
          <w:vertAlign w:val="superscript"/>
          <w:lang w:bidi="ar-EG"/>
        </w:rPr>
        <w:t>b</w:t>
      </w:r>
      <w:r w:rsidRPr="00F66361">
        <w:rPr>
          <w:i/>
          <w:iCs/>
          <w:color w:val="000000"/>
          <w:lang w:bidi="ar-EG"/>
        </w:rPr>
        <w:t xml:space="preserve">, M.M. Younes </w:t>
      </w:r>
      <w:r w:rsidRPr="00F66361">
        <w:rPr>
          <w:i/>
          <w:iCs/>
          <w:color w:val="000000"/>
          <w:vertAlign w:val="superscript"/>
          <w:lang w:bidi="ar-EG"/>
        </w:rPr>
        <w:t>b</w:t>
      </w:r>
    </w:p>
    <w:p w:rsidR="00E92121" w:rsidRPr="0080670E" w:rsidRDefault="00E92121" w:rsidP="00E92121">
      <w:pPr>
        <w:jc w:val="center"/>
        <w:rPr>
          <w:i/>
          <w:iCs/>
          <w:color w:val="000000"/>
          <w:sz w:val="16"/>
          <w:szCs w:val="16"/>
          <w:lang w:bidi="ar-EG"/>
        </w:rPr>
      </w:pPr>
    </w:p>
    <w:p w:rsidR="00E92121" w:rsidRPr="00261C09" w:rsidRDefault="00E92121" w:rsidP="00E92121">
      <w:pPr>
        <w:jc w:val="center"/>
        <w:rPr>
          <w:i/>
          <w:iCs/>
          <w:color w:val="000000"/>
          <w:sz w:val="20"/>
          <w:szCs w:val="20"/>
        </w:rPr>
      </w:pPr>
      <w:r w:rsidRPr="00261C09">
        <w:rPr>
          <w:i/>
          <w:iCs/>
          <w:color w:val="000000"/>
          <w:sz w:val="20"/>
          <w:szCs w:val="20"/>
          <w:vertAlign w:val="superscript"/>
        </w:rPr>
        <w:t>a</w:t>
      </w:r>
      <w:r w:rsidRPr="00261C09">
        <w:rPr>
          <w:rFonts w:ascii="Arial" w:hAnsi="Arial"/>
          <w:i/>
          <w:iCs/>
          <w:color w:val="000000"/>
          <w:sz w:val="20"/>
          <w:szCs w:val="20"/>
        </w:rPr>
        <w:t xml:space="preserve"> </w:t>
      </w:r>
      <w:r w:rsidRPr="00261C09">
        <w:rPr>
          <w:i/>
          <w:iCs/>
          <w:color w:val="000000"/>
          <w:sz w:val="20"/>
          <w:szCs w:val="20"/>
        </w:rPr>
        <w:t xml:space="preserve">Mechanical Power Engineering Department, Faculty of Engineering, </w:t>
      </w:r>
      <w:smartTag w:uri="urn:schemas-microsoft-com:office:smarttags" w:element="PlaceName">
        <w:r w:rsidRPr="00261C09">
          <w:rPr>
            <w:i/>
            <w:iCs/>
            <w:color w:val="000000"/>
            <w:sz w:val="20"/>
            <w:szCs w:val="20"/>
          </w:rPr>
          <w:t>Tanta</w:t>
        </w:r>
      </w:smartTag>
      <w:r w:rsidRPr="00261C09">
        <w:rPr>
          <w:i/>
          <w:iCs/>
          <w:color w:val="000000"/>
          <w:sz w:val="20"/>
          <w:szCs w:val="20"/>
        </w:rPr>
        <w:t xml:space="preserve"> </w:t>
      </w:r>
      <w:smartTag w:uri="urn:schemas-microsoft-com:office:smarttags" w:element="PlaceType">
        <w:r w:rsidRPr="00261C09">
          <w:rPr>
            <w:i/>
            <w:iCs/>
            <w:color w:val="000000"/>
            <w:sz w:val="20"/>
            <w:szCs w:val="20"/>
          </w:rPr>
          <w:t>University</w:t>
        </w:r>
      </w:smartTag>
      <w:r w:rsidRPr="00261C09">
        <w:rPr>
          <w:i/>
          <w:iCs/>
          <w:color w:val="000000"/>
          <w:sz w:val="20"/>
          <w:szCs w:val="20"/>
        </w:rPr>
        <w:t xml:space="preserve">, </w:t>
      </w:r>
      <w:smartTag w:uri="urn:schemas-microsoft-com:office:smarttags" w:element="place">
        <w:smartTag w:uri="urn:schemas-microsoft-com:office:smarttags" w:element="City">
          <w:r w:rsidRPr="00261C09">
            <w:rPr>
              <w:i/>
              <w:iCs/>
              <w:color w:val="000000"/>
              <w:sz w:val="20"/>
              <w:szCs w:val="20"/>
            </w:rPr>
            <w:t>Tanta</w:t>
          </w:r>
        </w:smartTag>
        <w:r w:rsidRPr="00261C09">
          <w:rPr>
            <w:i/>
            <w:iCs/>
            <w:color w:val="000000"/>
            <w:sz w:val="20"/>
            <w:szCs w:val="20"/>
          </w:rPr>
          <w:t xml:space="preserve">, </w:t>
        </w:r>
        <w:smartTag w:uri="urn:schemas-microsoft-com:office:smarttags" w:element="country-region">
          <w:r w:rsidRPr="00261C09">
            <w:rPr>
              <w:i/>
              <w:iCs/>
              <w:color w:val="000000"/>
              <w:sz w:val="20"/>
              <w:szCs w:val="20"/>
            </w:rPr>
            <w:t>Egypt</w:t>
          </w:r>
        </w:smartTag>
      </w:smartTag>
      <w:r w:rsidRPr="00261C09">
        <w:rPr>
          <w:i/>
          <w:iCs/>
          <w:color w:val="000000"/>
          <w:sz w:val="20"/>
          <w:szCs w:val="20"/>
        </w:rPr>
        <w:t xml:space="preserve">.  </w:t>
      </w:r>
    </w:p>
    <w:p w:rsidR="00E92121" w:rsidRPr="00261C09" w:rsidRDefault="00E92121" w:rsidP="00E92121">
      <w:pPr>
        <w:jc w:val="center"/>
        <w:rPr>
          <w:i/>
          <w:iCs/>
          <w:color w:val="000000"/>
          <w:sz w:val="20"/>
          <w:szCs w:val="20"/>
        </w:rPr>
      </w:pPr>
      <w:r w:rsidRPr="00261C09">
        <w:rPr>
          <w:i/>
          <w:iCs/>
          <w:color w:val="000000"/>
          <w:sz w:val="20"/>
          <w:szCs w:val="20"/>
          <w:vertAlign w:val="superscript"/>
        </w:rPr>
        <w:t>b</w:t>
      </w:r>
      <w:r w:rsidRPr="00261C09">
        <w:rPr>
          <w:rFonts w:ascii="Arial" w:hAnsi="Arial"/>
          <w:i/>
          <w:iCs/>
          <w:color w:val="000000"/>
          <w:sz w:val="20"/>
          <w:szCs w:val="20"/>
        </w:rPr>
        <w:t xml:space="preserve"> </w:t>
      </w:r>
      <w:r w:rsidRPr="00261C09">
        <w:rPr>
          <w:i/>
          <w:iCs/>
          <w:color w:val="000000"/>
          <w:sz w:val="20"/>
          <w:szCs w:val="20"/>
        </w:rPr>
        <w:t xml:space="preserve">Mechanical Engineering Department, Faculty of Engineering,  </w:t>
      </w:r>
      <w:smartTag w:uri="urn:schemas-microsoft-com:office:smarttags" w:element="PlaceName">
        <w:r w:rsidRPr="00261C09">
          <w:rPr>
            <w:i/>
            <w:iCs/>
            <w:color w:val="000000"/>
            <w:sz w:val="20"/>
            <w:szCs w:val="20"/>
          </w:rPr>
          <w:t>Kafrelsheikh</w:t>
        </w:r>
      </w:smartTag>
      <w:r w:rsidRPr="00261C09">
        <w:rPr>
          <w:i/>
          <w:iCs/>
          <w:color w:val="000000"/>
          <w:sz w:val="20"/>
          <w:szCs w:val="20"/>
        </w:rPr>
        <w:t xml:space="preserve"> </w:t>
      </w:r>
      <w:smartTag w:uri="urn:schemas-microsoft-com:office:smarttags" w:element="PlaceType">
        <w:r w:rsidRPr="00261C09">
          <w:rPr>
            <w:i/>
            <w:iCs/>
            <w:color w:val="000000"/>
            <w:sz w:val="20"/>
            <w:szCs w:val="20"/>
          </w:rPr>
          <w:t>University</w:t>
        </w:r>
      </w:smartTag>
      <w:r w:rsidRPr="00261C09">
        <w:rPr>
          <w:i/>
          <w:iCs/>
          <w:color w:val="000000"/>
          <w:sz w:val="20"/>
          <w:szCs w:val="20"/>
        </w:rPr>
        <w:t xml:space="preserve">, </w:t>
      </w:r>
      <w:smartTag w:uri="urn:schemas-microsoft-com:office:smarttags" w:element="place">
        <w:smartTag w:uri="urn:schemas-microsoft-com:office:smarttags" w:element="City">
          <w:r w:rsidRPr="00261C09">
            <w:rPr>
              <w:i/>
              <w:iCs/>
              <w:color w:val="000000"/>
              <w:sz w:val="20"/>
              <w:szCs w:val="20"/>
            </w:rPr>
            <w:t>Kafrelsheikh</w:t>
          </w:r>
        </w:smartTag>
        <w:r w:rsidRPr="00261C09">
          <w:rPr>
            <w:i/>
            <w:iCs/>
            <w:color w:val="000000"/>
            <w:sz w:val="20"/>
            <w:szCs w:val="20"/>
          </w:rPr>
          <w:t xml:space="preserve">, </w:t>
        </w:r>
        <w:smartTag w:uri="urn:schemas-microsoft-com:office:smarttags" w:element="country-region">
          <w:r w:rsidRPr="00261C09">
            <w:rPr>
              <w:i/>
              <w:iCs/>
              <w:color w:val="000000"/>
              <w:sz w:val="20"/>
              <w:szCs w:val="20"/>
            </w:rPr>
            <w:t>Egypt</w:t>
          </w:r>
        </w:smartTag>
      </w:smartTag>
      <w:r w:rsidRPr="00261C09">
        <w:rPr>
          <w:i/>
          <w:iCs/>
          <w:color w:val="000000"/>
          <w:sz w:val="20"/>
          <w:szCs w:val="20"/>
        </w:rPr>
        <w:t>.</w:t>
      </w:r>
    </w:p>
    <w:p w:rsidR="00E92121" w:rsidRPr="00F34B03" w:rsidRDefault="00E92121" w:rsidP="00E92121">
      <w:pPr>
        <w:jc w:val="center"/>
        <w:rPr>
          <w:i/>
          <w:iCs/>
          <w:sz w:val="20"/>
          <w:szCs w:val="20"/>
        </w:rPr>
      </w:pPr>
      <w:r w:rsidRPr="00F34B03">
        <w:rPr>
          <w:i/>
          <w:iCs/>
          <w:sz w:val="20"/>
          <w:szCs w:val="20"/>
        </w:rPr>
        <w:t>kabeel6@hotmail.com</w:t>
      </w:r>
    </w:p>
    <w:p w:rsidR="00E92121" w:rsidRPr="00301826" w:rsidRDefault="00E92121" w:rsidP="00E92121">
      <w:pPr>
        <w:autoSpaceDE w:val="0"/>
        <w:autoSpaceDN w:val="0"/>
        <w:adjustRightInd w:val="0"/>
        <w:spacing w:line="360" w:lineRule="auto"/>
        <w:rPr>
          <w:b/>
          <w:bCs/>
          <w:color w:val="000000"/>
        </w:rPr>
      </w:pPr>
      <w:r w:rsidRPr="00301826">
        <w:rPr>
          <w:b/>
          <w:bCs/>
          <w:color w:val="000000"/>
        </w:rPr>
        <w:t>Abstract</w:t>
      </w:r>
    </w:p>
    <w:p w:rsidR="00E92121" w:rsidRPr="003D7E9A" w:rsidRDefault="00E92121" w:rsidP="00E92121">
      <w:pPr>
        <w:autoSpaceDE w:val="0"/>
        <w:autoSpaceDN w:val="0"/>
        <w:adjustRightInd w:val="0"/>
        <w:ind w:firstLine="720"/>
        <w:jc w:val="both"/>
        <w:rPr>
          <w:rFonts w:eastAsia="Calibri"/>
        </w:rPr>
      </w:pPr>
      <w:r w:rsidRPr="00E96852">
        <w:rPr>
          <w:rFonts w:eastAsia="Calibri"/>
        </w:rPr>
        <w:t xml:space="preserve">In this paper, a stepped basin is used to improve the performance of solar still. An experimental as well as theoretical investigation is carried out. Two solar stills are used simultaneously and both </w:t>
      </w:r>
      <w:r>
        <w:rPr>
          <w:rFonts w:eastAsia="Calibri"/>
        </w:rPr>
        <w:t>use</w:t>
      </w:r>
      <w:r w:rsidRPr="00E96852">
        <w:rPr>
          <w:rFonts w:eastAsia="Calibri"/>
        </w:rPr>
        <w:t xml:space="preserve"> saline water; a conventional single sloped solar still and a modified stepped solar still. The influence of depth and width of trays on the performance of the stepped solar still </w:t>
      </w:r>
      <w:r>
        <w:rPr>
          <w:rFonts w:eastAsia="Calibri"/>
        </w:rPr>
        <w:t>is</w:t>
      </w:r>
      <w:r w:rsidRPr="00E96852">
        <w:rPr>
          <w:rFonts w:eastAsia="Calibri"/>
        </w:rPr>
        <w:t xml:space="preserve"> investigated. </w:t>
      </w:r>
      <w:r>
        <w:rPr>
          <w:rFonts w:eastAsia="Calibri"/>
        </w:rPr>
        <w:t>F</w:t>
      </w:r>
      <w:r w:rsidRPr="00E96852">
        <w:rPr>
          <w:rFonts w:eastAsia="Calibri"/>
        </w:rPr>
        <w:t xml:space="preserve">eed water temperature to the stepped still is </w:t>
      </w:r>
      <w:r>
        <w:rPr>
          <w:rFonts w:eastAsia="Calibri"/>
        </w:rPr>
        <w:t>varied</w:t>
      </w:r>
      <w:r w:rsidRPr="00E96852">
        <w:rPr>
          <w:rFonts w:eastAsia="Calibri"/>
        </w:rPr>
        <w:t xml:space="preserve"> using a vacuum tube solar collector. For further augmentation of the yield a wick on the vertical sides is added to the stepped still. A good agreement between the experimental and theoretical results is observed. The results show that the productivity of the stepped solar still strongly depend</w:t>
      </w:r>
      <w:r>
        <w:rPr>
          <w:rFonts w:eastAsia="Calibri"/>
        </w:rPr>
        <w:t>s</w:t>
      </w:r>
      <w:r w:rsidRPr="00E96852">
        <w:rPr>
          <w:rFonts w:eastAsia="Calibri"/>
        </w:rPr>
        <w:t xml:space="preserve"> on the tray depth and width. Also it is found that maximum </w:t>
      </w:r>
      <w:r w:rsidRPr="003D7E9A">
        <w:rPr>
          <w:rFonts w:eastAsia="Calibri"/>
        </w:rPr>
        <w:t>productivity of stepped still is achieved at a tray depth 5 mm and tray width 120 mm, which is about 57.3% higher than that of the conventional still.</w:t>
      </w:r>
      <w:r w:rsidRPr="003D7E9A">
        <w:t xml:space="preserve"> </w:t>
      </w:r>
      <w:r w:rsidRPr="003D7E9A">
        <w:rPr>
          <w:rFonts w:eastAsia="Calibri"/>
        </w:rPr>
        <w:t xml:space="preserve">In this case the daily efficiency and estimated cost of 1 l of distillate for stepped and conventional solar stills are approximately </w:t>
      </w:r>
      <w:r w:rsidRPr="003D7E9A">
        <w:t>53% - 0.039</w:t>
      </w:r>
      <w:r w:rsidRPr="003D7E9A">
        <w:rPr>
          <w:rFonts w:eastAsia="Calibri"/>
        </w:rPr>
        <w:t xml:space="preserve">$ and </w:t>
      </w:r>
      <w:r w:rsidRPr="003D7E9A">
        <w:t>33.5% -</w:t>
      </w:r>
      <w:r w:rsidRPr="003D7E9A">
        <w:rPr>
          <w:rFonts w:eastAsia="Calibri"/>
        </w:rPr>
        <w:t xml:space="preserve"> 0.049 $ respectively.</w:t>
      </w:r>
    </w:p>
    <w:p w:rsidR="00E92121" w:rsidRPr="003D7E9A" w:rsidRDefault="00E92121" w:rsidP="00E92121">
      <w:pPr>
        <w:autoSpaceDE w:val="0"/>
        <w:autoSpaceDN w:val="0"/>
        <w:adjustRightInd w:val="0"/>
        <w:jc w:val="both"/>
      </w:pPr>
    </w:p>
    <w:p w:rsidR="00E92121" w:rsidRPr="00310570" w:rsidRDefault="00E92121" w:rsidP="00E92121">
      <w:pPr>
        <w:autoSpaceDE w:val="0"/>
        <w:autoSpaceDN w:val="0"/>
        <w:adjustRightInd w:val="0"/>
        <w:spacing w:line="360" w:lineRule="auto"/>
        <w:jc w:val="both"/>
        <w:rPr>
          <w:b/>
          <w:bCs/>
        </w:rPr>
      </w:pPr>
      <w:r>
        <w:rPr>
          <w:rFonts w:ascii="TimesNewRoman" w:eastAsia="Calibri" w:hAnsi="TimesNewRoman" w:cs="TimesNewRoman"/>
          <w:b/>
          <w:bCs/>
        </w:rPr>
        <w:t>1</w:t>
      </w:r>
      <w:r w:rsidRPr="00210288">
        <w:rPr>
          <w:rFonts w:ascii="TimesNewRoman" w:eastAsia="Calibri" w:hAnsi="TimesNewRoman" w:cs="TimesNewRoman"/>
          <w:b/>
          <w:bCs/>
        </w:rPr>
        <w:t>.</w:t>
      </w:r>
      <w:r>
        <w:rPr>
          <w:b/>
          <w:bCs/>
        </w:rPr>
        <w:t xml:space="preserve"> </w:t>
      </w:r>
      <w:r w:rsidRPr="00310570">
        <w:rPr>
          <w:b/>
          <w:bCs/>
        </w:rPr>
        <w:t>Introduction</w:t>
      </w:r>
      <w:r w:rsidRPr="00310570">
        <w:rPr>
          <w:b/>
          <w:bCs/>
        </w:rPr>
        <w:tab/>
      </w:r>
    </w:p>
    <w:p w:rsidR="00E92121" w:rsidRPr="00310570" w:rsidRDefault="00E92121" w:rsidP="00E92121">
      <w:pPr>
        <w:autoSpaceDE w:val="0"/>
        <w:autoSpaceDN w:val="0"/>
        <w:adjustRightInd w:val="0"/>
        <w:rPr>
          <w:b/>
          <w:bCs/>
          <w:sz w:val="4"/>
          <w:szCs w:val="4"/>
        </w:rPr>
      </w:pPr>
    </w:p>
    <w:p w:rsidR="00E92121" w:rsidRPr="006B4C19" w:rsidRDefault="00E92121" w:rsidP="00E92121">
      <w:pPr>
        <w:autoSpaceDE w:val="0"/>
        <w:autoSpaceDN w:val="0"/>
        <w:adjustRightInd w:val="0"/>
        <w:ind w:firstLine="720"/>
        <w:jc w:val="both"/>
      </w:pPr>
      <w:r w:rsidRPr="00310570">
        <w:t>Water is considered one of the prime elements responsible for life on earth. It covers three-fourths of the surface of the earth. However, over most of earth’s water is found in oceans as salt water, contains too much of salt, cannot be used for drinking, growing crops or most industrial uses. The remaining earth’s water supply is fresh water. Globally, 200 million hours</w:t>
      </w:r>
      <w:r w:rsidRPr="006B4C19">
        <w:t xml:space="preserve"> are spent each day, mostly by females, to collect water from distant, often polluted sources. In the world, 3.575 million people die each year from water related diseases [1].</w:t>
      </w:r>
    </w:p>
    <w:p w:rsidR="00E92121" w:rsidRPr="006B4C19" w:rsidRDefault="00E92121" w:rsidP="00E92121">
      <w:pPr>
        <w:autoSpaceDE w:val="0"/>
        <w:autoSpaceDN w:val="0"/>
        <w:adjustRightInd w:val="0"/>
        <w:jc w:val="both"/>
      </w:pPr>
    </w:p>
    <w:p w:rsidR="00E92121" w:rsidRPr="003D7E9A" w:rsidRDefault="00E92121" w:rsidP="00E92121">
      <w:pPr>
        <w:autoSpaceDE w:val="0"/>
        <w:autoSpaceDN w:val="0"/>
        <w:adjustRightInd w:val="0"/>
        <w:ind w:firstLine="720"/>
        <w:jc w:val="both"/>
      </w:pPr>
      <w:r w:rsidRPr="000B50F5">
        <w:t>Solar still is widely used in solar desalination processes. But the productivity of the solar still is very law. To enhance the productivity of the single basin solar still many research works are being carried out up till now. Glass, rubber and gravel are some of materials that used as thermal storage materials [2,</w:t>
      </w:r>
      <w:r>
        <w:t xml:space="preserve"> </w:t>
      </w:r>
      <w:r w:rsidRPr="000B50F5">
        <w:t xml:space="preserve">3]. A solar still was tested with a special phase changing material as energy storage media at its base [4]. The </w:t>
      </w:r>
      <w:r w:rsidRPr="003D7E9A">
        <w:t xml:space="preserve">performance of a solar still with different size sponge cubes placed in the basin was studied experimentally [5]. </w:t>
      </w:r>
      <w:r w:rsidRPr="003D7E9A">
        <w:rPr>
          <w:lang w:bidi="ar-EG"/>
        </w:rPr>
        <w:t xml:space="preserve">The results showed that </w:t>
      </w:r>
      <w:r w:rsidRPr="003D7E9A">
        <w:t xml:space="preserve">the increase of daily productivity from 18% to 27%. </w:t>
      </w:r>
      <w:r w:rsidRPr="003D7E9A">
        <w:lastRenderedPageBreak/>
        <w:t>Higher energy is required to heat the entire water area of the solar still. Instead, the surface water alone can be heated with less energy and thus improving productivity. Floating perforated plate [6] and baffle suspended absorber plates [7] are also used.</w:t>
      </w:r>
    </w:p>
    <w:p w:rsidR="00E92121" w:rsidRPr="003D7E9A" w:rsidRDefault="00E92121" w:rsidP="00E92121">
      <w:pPr>
        <w:autoSpaceDE w:val="0"/>
        <w:autoSpaceDN w:val="0"/>
        <w:adjustRightInd w:val="0"/>
        <w:ind w:firstLine="720"/>
        <w:jc w:val="both"/>
      </w:pPr>
    </w:p>
    <w:p w:rsidR="00E92121" w:rsidRPr="000B50F5" w:rsidRDefault="00E92121" w:rsidP="00E92121">
      <w:pPr>
        <w:autoSpaceDE w:val="0"/>
        <w:autoSpaceDN w:val="0"/>
        <w:adjustRightInd w:val="0"/>
        <w:jc w:val="both"/>
      </w:pPr>
    </w:p>
    <w:p w:rsidR="00E92121" w:rsidRDefault="00E92121" w:rsidP="00E92121">
      <w:pPr>
        <w:autoSpaceDE w:val="0"/>
        <w:autoSpaceDN w:val="0"/>
        <w:adjustRightInd w:val="0"/>
        <w:ind w:firstLine="720"/>
        <w:jc w:val="both"/>
      </w:pPr>
      <w:r w:rsidRPr="007A09A1">
        <w:t>Zaki et al. [8] investigated experimentally an active single slope solar still integrated with a flat plate collector and found that the maximum increase in the yield was up to 33%. A flat plate collector was integrated with a single basin solar still by Badran et al. [9] and Tiris et al. [10].</w:t>
      </w:r>
      <w:r w:rsidRPr="00210288">
        <w:t xml:space="preserve"> They found that the maximum increase in productivity of potable water was 52%. Velmurugan </w:t>
      </w:r>
      <w:r w:rsidRPr="007A09A1">
        <w:t>et al. [11,</w:t>
      </w:r>
      <w:r>
        <w:t xml:space="preserve"> </w:t>
      </w:r>
      <w:r w:rsidRPr="007A09A1">
        <w:t>12]</w:t>
      </w:r>
      <w:r w:rsidRPr="00210288">
        <w:t xml:space="preserve"> </w:t>
      </w:r>
      <w:r w:rsidRPr="007A09A1">
        <w:t>integrated a mini solar pond with single basin solar s</w:t>
      </w:r>
      <w:r w:rsidRPr="00210288">
        <w:t xml:space="preserve">till for enhancing the productivity of the still from salt water. The productivity was increased by 57.8%. </w:t>
      </w:r>
      <w:r>
        <w:t>D</w:t>
      </w:r>
      <w:r w:rsidRPr="00210288">
        <w:t xml:space="preserve">epth of water in the solar still inversely </w:t>
      </w:r>
      <w:r>
        <w:t>affects</w:t>
      </w:r>
      <w:r w:rsidRPr="00210288">
        <w:t xml:space="preserve"> </w:t>
      </w:r>
      <w:r>
        <w:t xml:space="preserve">the </w:t>
      </w:r>
      <w:r w:rsidRPr="00210288">
        <w:t>productivity of the solar still. Maintaining minimum depth in the solar still is very difficult. For maintaining</w:t>
      </w:r>
      <w:r w:rsidRPr="007A09A1">
        <w:t xml:space="preserve"> minimum depth, wicks, plastic water purifier and stepped solar still were used. </w:t>
      </w:r>
    </w:p>
    <w:p w:rsidR="00E92121" w:rsidRPr="007A09A1" w:rsidRDefault="00E92121" w:rsidP="00E92121">
      <w:pPr>
        <w:autoSpaceDE w:val="0"/>
        <w:autoSpaceDN w:val="0"/>
        <w:adjustRightInd w:val="0"/>
        <w:jc w:val="both"/>
      </w:pPr>
    </w:p>
    <w:p w:rsidR="00E92121" w:rsidRPr="00B055A4" w:rsidRDefault="00E92121" w:rsidP="00E92121">
      <w:pPr>
        <w:autoSpaceDE w:val="0"/>
        <w:autoSpaceDN w:val="0"/>
        <w:adjustRightInd w:val="0"/>
        <w:ind w:firstLine="720"/>
        <w:jc w:val="both"/>
      </w:pPr>
      <w:r w:rsidRPr="00B055A4">
        <w:t>It has been reported that tilted-wick type solar stills have some advantages over the basin type, especially their attractive performance in distillation. In an experimental study on a tilted wick type solar still, Tanaka et al. [13] found an increase in distillate output of 20</w:t>
      </w:r>
      <w:r w:rsidRPr="00B055A4">
        <w:rPr>
          <w:rFonts w:hint="cs"/>
        </w:rPr>
        <w:t>–</w:t>
      </w:r>
      <w:r w:rsidRPr="00B055A4">
        <w:t>50% against basin types. Tiwari et al. [14] used a multi wick solar still with electrical blower. M. Sakthivel et al. [15] conducted experiments in a modified solar still by keeping jute cloth in vertical position in the middle of the water basin and another row of jute cloth attached to the still wall. They found that the cumulative still yield increases approximately by 20% and efficiency increases by 8%. A basin type double slope solar still with mild steel plate was fabricated and tested with minimum mass of water and different wick materials like light cotton cloth, sponge sheet, coir mate and waste cotton pieces in the basin [16]. A concave wick surface was used for evaporation, whereas four sides of a pyramid shaped still were used for condensation, Kabeel [17]. A plastic water purifier was designed by Ward [18].</w:t>
      </w:r>
    </w:p>
    <w:p w:rsidR="00E92121" w:rsidRPr="00B055A4" w:rsidRDefault="00E92121" w:rsidP="00E92121">
      <w:pPr>
        <w:autoSpaceDE w:val="0"/>
        <w:autoSpaceDN w:val="0"/>
        <w:adjustRightInd w:val="0"/>
        <w:jc w:val="both"/>
      </w:pPr>
      <w:r w:rsidRPr="00B055A4">
        <w:t xml:space="preserve"> </w:t>
      </w:r>
    </w:p>
    <w:p w:rsidR="00E92121" w:rsidRPr="002C3102" w:rsidRDefault="00E92121" w:rsidP="00E92121">
      <w:pPr>
        <w:autoSpaceDE w:val="0"/>
        <w:autoSpaceDN w:val="0"/>
        <w:adjustRightInd w:val="0"/>
        <w:ind w:firstLine="720"/>
        <w:jc w:val="both"/>
      </w:pPr>
      <w:r w:rsidRPr="002C3102">
        <w:t>Velmurugan et al [19] designed and analyzed a stepped still. Also Velmurugan et al [20] used a stepped still and a settling tank to desalinate the textile effluent. A maximum increase in productivity of 98% is reported in stepped solar still when fin, sponge and pebbles are used in this basin. In addition Velmurugan et al. [21,</w:t>
      </w:r>
      <w:r>
        <w:t xml:space="preserve"> </w:t>
      </w:r>
      <w:r w:rsidRPr="002C3102">
        <w:t>22] studied the augmentation of saline streams in solar stills integrated with a mini solar pond. Industrial effluent was used as feed for fin type single basin solar still and stepped solar still a maximum productivity of 100% was obtained when the fin type solar still was integrated with pebble and sponge. When a mini solar pond, stepped solar still and a single basin solar still are put in series, a maximum productivity of 80% i</w:t>
      </w:r>
      <w:r>
        <w:t>s obtaine</w:t>
      </w:r>
      <w:r w:rsidRPr="002C3102">
        <w:t>d, when fins and sponges are used in both the solar stills. When a mini solar pond, stepped solar still and wick type solar still are connected in series, It is found that maximum productivity of 78% occurred, when fins and sponges are used in the stepped solar still. Two cascade solar stills [23] were constructed with and without latent heat thermal energy storage system.</w:t>
      </w:r>
    </w:p>
    <w:p w:rsidR="00E92121" w:rsidRDefault="00E92121" w:rsidP="00E92121">
      <w:pPr>
        <w:autoSpaceDE w:val="0"/>
        <w:autoSpaceDN w:val="0"/>
        <w:adjustRightInd w:val="0"/>
        <w:jc w:val="both"/>
      </w:pPr>
    </w:p>
    <w:p w:rsidR="00E92121" w:rsidRPr="003D7E9A" w:rsidRDefault="00E92121" w:rsidP="00E92121">
      <w:pPr>
        <w:autoSpaceDE w:val="0"/>
        <w:autoSpaceDN w:val="0"/>
        <w:adjustRightInd w:val="0"/>
        <w:ind w:firstLine="720"/>
        <w:jc w:val="both"/>
      </w:pPr>
      <w:r w:rsidRPr="00733A2E">
        <w:lastRenderedPageBreak/>
        <w:t xml:space="preserve">From the </w:t>
      </w:r>
      <w:r w:rsidRPr="003D7E9A">
        <w:t xml:space="preserve">above review, it has been observed that the effect of varying both depth and width of trays on the performance of the stepped still is not considered. Therefore, the objective of this work is to investigate the performance of a stepped solar still by :- </w:t>
      </w:r>
    </w:p>
    <w:p w:rsidR="00E92121" w:rsidRPr="003D7E9A" w:rsidRDefault="00E92121" w:rsidP="00E92121">
      <w:pPr>
        <w:numPr>
          <w:ilvl w:val="0"/>
          <w:numId w:val="11"/>
        </w:numPr>
        <w:tabs>
          <w:tab w:val="clear" w:pos="720"/>
          <w:tab w:val="num" w:pos="993"/>
        </w:tabs>
        <w:autoSpaceDE w:val="0"/>
        <w:autoSpaceDN w:val="0"/>
        <w:adjustRightInd w:val="0"/>
        <w:spacing w:after="0" w:line="240" w:lineRule="auto"/>
        <w:ind w:left="567" w:hanging="11"/>
        <w:jc w:val="lowKashida"/>
      </w:pPr>
      <w:r w:rsidRPr="003D7E9A">
        <w:t xml:space="preserve">Using trays with different depth and width. </w:t>
      </w:r>
    </w:p>
    <w:p w:rsidR="00E92121" w:rsidRPr="003D7E9A" w:rsidRDefault="00E92121" w:rsidP="00E92121">
      <w:pPr>
        <w:numPr>
          <w:ilvl w:val="0"/>
          <w:numId w:val="11"/>
        </w:numPr>
        <w:tabs>
          <w:tab w:val="clear" w:pos="720"/>
          <w:tab w:val="num" w:pos="993"/>
        </w:tabs>
        <w:autoSpaceDE w:val="0"/>
        <w:autoSpaceDN w:val="0"/>
        <w:adjustRightInd w:val="0"/>
        <w:spacing w:after="0" w:line="240" w:lineRule="auto"/>
        <w:ind w:left="567" w:hanging="11"/>
        <w:jc w:val="lowKashida"/>
      </w:pPr>
      <w:r w:rsidRPr="003D7E9A">
        <w:t xml:space="preserve">Adding wick on the vertical sides. </w:t>
      </w:r>
    </w:p>
    <w:p w:rsidR="00E92121" w:rsidRPr="003D7E9A" w:rsidRDefault="00E92121" w:rsidP="00E92121">
      <w:pPr>
        <w:numPr>
          <w:ilvl w:val="0"/>
          <w:numId w:val="11"/>
        </w:numPr>
        <w:tabs>
          <w:tab w:val="clear" w:pos="720"/>
          <w:tab w:val="num" w:pos="993"/>
        </w:tabs>
        <w:autoSpaceDE w:val="0"/>
        <w:autoSpaceDN w:val="0"/>
        <w:adjustRightInd w:val="0"/>
        <w:spacing w:after="0" w:line="240" w:lineRule="auto"/>
        <w:ind w:left="567" w:hanging="11"/>
        <w:jc w:val="lowKashida"/>
      </w:pPr>
      <w:r w:rsidRPr="003D7E9A">
        <w:t>Supplying preheated water into the solar still.</w:t>
      </w:r>
    </w:p>
    <w:p w:rsidR="00E92121" w:rsidRPr="003D7E9A" w:rsidRDefault="00E92121" w:rsidP="00E92121">
      <w:pPr>
        <w:autoSpaceDE w:val="0"/>
        <w:autoSpaceDN w:val="0"/>
        <w:adjustRightInd w:val="0"/>
        <w:jc w:val="both"/>
      </w:pPr>
    </w:p>
    <w:p w:rsidR="00E92121" w:rsidRPr="00210288" w:rsidRDefault="00E92121" w:rsidP="00E92121">
      <w:pPr>
        <w:autoSpaceDE w:val="0"/>
        <w:autoSpaceDN w:val="0"/>
        <w:adjustRightInd w:val="0"/>
        <w:rPr>
          <w:rFonts w:ascii="TimesNewRoman" w:eastAsia="Calibri" w:hAnsi="TimesNewRoman" w:cs="TimesNewRoman"/>
          <w:b/>
          <w:bCs/>
        </w:rPr>
      </w:pPr>
      <w:r w:rsidRPr="00210288">
        <w:rPr>
          <w:rFonts w:ascii="TimesNewRoman" w:eastAsia="Calibri" w:hAnsi="TimesNewRoman" w:cs="TimesNewRoman"/>
          <w:b/>
          <w:bCs/>
        </w:rPr>
        <w:t xml:space="preserve">2. Experimental </w:t>
      </w:r>
      <w:r>
        <w:rPr>
          <w:rFonts w:ascii="TimesNewRoman" w:eastAsia="Calibri" w:hAnsi="TimesNewRoman" w:cs="TimesNewRoman"/>
          <w:b/>
          <w:bCs/>
        </w:rPr>
        <w:t>S</w:t>
      </w:r>
      <w:r w:rsidRPr="00210288">
        <w:rPr>
          <w:rFonts w:ascii="TimesNewRoman" w:eastAsia="Calibri" w:hAnsi="TimesNewRoman" w:cs="TimesNewRoman"/>
          <w:b/>
          <w:bCs/>
        </w:rPr>
        <w:t>etup</w:t>
      </w:r>
    </w:p>
    <w:p w:rsidR="00E92121" w:rsidRPr="00210288" w:rsidRDefault="00E92121" w:rsidP="00E92121">
      <w:pPr>
        <w:autoSpaceDE w:val="0"/>
        <w:autoSpaceDN w:val="0"/>
        <w:adjustRightInd w:val="0"/>
        <w:rPr>
          <w:sz w:val="14"/>
          <w:szCs w:val="14"/>
        </w:rPr>
      </w:pPr>
    </w:p>
    <w:p w:rsidR="00E92121" w:rsidRPr="003D7E9A" w:rsidRDefault="00E92121" w:rsidP="00E92121">
      <w:pPr>
        <w:autoSpaceDE w:val="0"/>
        <w:autoSpaceDN w:val="0"/>
        <w:adjustRightInd w:val="0"/>
        <w:ind w:firstLine="720"/>
        <w:jc w:val="both"/>
      </w:pPr>
      <w:r w:rsidRPr="005465F8">
        <w:t xml:space="preserve">Two solar </w:t>
      </w:r>
      <w:r w:rsidRPr="003D7E9A">
        <w:t xml:space="preserve">stills </w:t>
      </w:r>
      <w:r w:rsidRPr="003D7E9A">
        <w:rPr>
          <w:lang w:bidi="ar-EG"/>
        </w:rPr>
        <w:t>were</w:t>
      </w:r>
      <w:r w:rsidRPr="003D7E9A">
        <w:t xml:space="preserve"> designed and constructed to compare the performance of the solar desalination systems. Figure 1 shows a photo of the erected experimental setup. In addition, the schematic diagram of the experimental setup is shown in Fig. 2. It consists of a saline water tank, a vacuum tube solar collector, a conventional still (single basin solar still) and a stepped solar still. Basin area of the conventional still is 1 m</w:t>
      </w:r>
      <w:r w:rsidRPr="003D7E9A">
        <w:rPr>
          <w:vertAlign w:val="superscript"/>
        </w:rPr>
        <w:t>2</w:t>
      </w:r>
      <w:r w:rsidRPr="003D7E9A">
        <w:t xml:space="preserve"> (0.5 m x 2.0 m). High-side wall depth is 450 mm and the low-side wall height is 160 mm. The still is made of Galvanized steel sheets. The whole basin surfaces are coated with black paint from inside to increase the absorptivity. Also, the still is insulated from the bottom to the  side walls with sawdust of 4 cm thick to reduce the heat loss from the still to ambient. The insulation layer is supported by a wooden frame. The basin is covered with a clear glass sheet 3 mm thick inclined at nearly 30</w:t>
      </w:r>
      <w:r w:rsidRPr="003D7E9A">
        <w:rPr>
          <w:vertAlign w:val="superscript"/>
        </w:rPr>
        <w:t>o</w:t>
      </w:r>
      <w:r w:rsidRPr="003D7E9A">
        <w:t xml:space="preserve"> horizontally, which is the latitude of Kafrelsheikh, Egypt to maximize the amount of incident solar radiation. The whole experimental setup is kept in the south direction to receive maximum solar radiation throughout the year.</w:t>
      </w:r>
    </w:p>
    <w:p w:rsidR="00E92121" w:rsidRPr="003D7E9A" w:rsidRDefault="00E92121" w:rsidP="00E92121">
      <w:pPr>
        <w:autoSpaceDE w:val="0"/>
        <w:autoSpaceDN w:val="0"/>
        <w:adjustRightInd w:val="0"/>
        <w:jc w:val="both"/>
      </w:pPr>
      <w:r w:rsidRPr="003D7E9A">
        <w:t xml:space="preserve"> </w:t>
      </w:r>
    </w:p>
    <w:p w:rsidR="00E92121" w:rsidRPr="003D7E9A" w:rsidRDefault="00E92121" w:rsidP="00E92121">
      <w:pPr>
        <w:autoSpaceDE w:val="0"/>
        <w:autoSpaceDN w:val="0"/>
        <w:adjustRightInd w:val="0"/>
        <w:ind w:firstLine="720"/>
        <w:jc w:val="both"/>
        <w:rPr>
          <w:sz w:val="16"/>
          <w:szCs w:val="16"/>
        </w:rPr>
      </w:pPr>
      <w:r w:rsidRPr="003D7E9A">
        <w:t xml:space="preserve">The stepped still has the same dimension and construction of conventional still, in addition the absorber plate is made of 5 steps (each of size 0.1m ×2m). Figure 3 shows a view of the steps with trays on horizontal side and wick on the vertical side of the steps. K-type thermocouples in combination with a modular PLC was used to measure the base, water, and glass temperatures of the studied stills. </w:t>
      </w:r>
      <w:r w:rsidRPr="003D7E9A">
        <w:rPr>
          <w:lang w:bidi="ar-EG"/>
        </w:rPr>
        <w:t>The saline water temperature was measured at all steps then the average value was taken.</w:t>
      </w:r>
      <w:r w:rsidRPr="003D7E9A">
        <w:t xml:space="preserve"> Solar radiation was measured by a calibrated solar pyranometer. A flask of 2 liter capacity was used to measure the hourly yield. Vane type digital anemometer was used to measure the wind velocity.</w:t>
      </w:r>
    </w:p>
    <w:p w:rsidR="00E92121" w:rsidRPr="0045086A" w:rsidRDefault="00E92121" w:rsidP="00E92121">
      <w:pPr>
        <w:autoSpaceDE w:val="0"/>
        <w:autoSpaceDN w:val="0"/>
        <w:adjustRightInd w:val="0"/>
        <w:jc w:val="both"/>
      </w:pPr>
    </w:p>
    <w:p w:rsidR="00E92121" w:rsidRPr="00301826" w:rsidRDefault="00E92121" w:rsidP="00E92121">
      <w:pPr>
        <w:jc w:val="both"/>
        <w:rPr>
          <w:rFonts w:ascii="TimesNewRoman" w:eastAsia="Calibri" w:hAnsi="TimesNewRoman" w:cs="TimesNewRoman"/>
          <w:b/>
          <w:bCs/>
          <w:color w:val="000000"/>
        </w:rPr>
      </w:pPr>
      <w:r w:rsidRPr="00301826">
        <w:rPr>
          <w:rFonts w:ascii="TimesNewRoman" w:eastAsia="Calibri" w:hAnsi="TimesNewRoman" w:cs="TimesNewRoman"/>
          <w:b/>
          <w:bCs/>
          <w:color w:val="000000"/>
        </w:rPr>
        <w:t>3. Experimental Procedure</w:t>
      </w:r>
    </w:p>
    <w:p w:rsidR="00E92121" w:rsidRPr="00185ED9" w:rsidRDefault="00E92121" w:rsidP="00E92121">
      <w:pPr>
        <w:jc w:val="both"/>
        <w:rPr>
          <w:b/>
          <w:bCs/>
          <w:color w:val="000000"/>
          <w:sz w:val="18"/>
          <w:szCs w:val="18"/>
          <w:lang w:bidi="ar-EG"/>
        </w:rPr>
      </w:pPr>
    </w:p>
    <w:p w:rsidR="00E92121" w:rsidRPr="008340B4" w:rsidRDefault="00E92121" w:rsidP="00E92121">
      <w:pPr>
        <w:autoSpaceDE w:val="0"/>
        <w:autoSpaceDN w:val="0"/>
        <w:adjustRightInd w:val="0"/>
        <w:ind w:firstLine="720"/>
        <w:jc w:val="both"/>
      </w:pPr>
      <w:r w:rsidRPr="003D7E9A">
        <w:t>Experiments were conducted at the at the Faculty of Engineering, Kafrelsheikh University, Egypt and carried out from 9 am to the sun set during July to November 2010. The solar radiation, ambient temperature, and the temperature of basin plate, saline water, glass cover and distilled water are measured every</w:t>
      </w:r>
      <w:r w:rsidRPr="008340B4">
        <w:t xml:space="preserve"> 1 hour. The accumulated productivity during the day is also measured. The depth of the saline water in the solar stills is kept constant during the experiment.  All measurements were performed to evaluate the performance of the conventional still and the stepped solar still under the outdoors of </w:t>
      </w:r>
      <w:smartTag w:uri="urn:schemas-microsoft-com:office:smarttags" w:element="place">
        <w:smartTag w:uri="urn:schemas-microsoft-com:office:smarttags" w:element="PlaceName">
          <w:r w:rsidRPr="008340B4">
            <w:t>Kafrelsheikh</w:t>
          </w:r>
        </w:smartTag>
        <w:r w:rsidRPr="008340B4">
          <w:t xml:space="preserve"> </w:t>
        </w:r>
        <w:smartTag w:uri="urn:schemas-microsoft-com:office:smarttags" w:element="PlaceType">
          <w:r w:rsidRPr="008340B4">
            <w:t>City</w:t>
          </w:r>
        </w:smartTag>
      </w:smartTag>
      <w:r w:rsidRPr="008340B4">
        <w:t xml:space="preserve"> conditions.</w:t>
      </w:r>
    </w:p>
    <w:p w:rsidR="00E92121" w:rsidRPr="008340B4" w:rsidRDefault="00E92121" w:rsidP="00E92121">
      <w:pPr>
        <w:autoSpaceDE w:val="0"/>
        <w:autoSpaceDN w:val="0"/>
        <w:adjustRightInd w:val="0"/>
        <w:jc w:val="both"/>
      </w:pPr>
    </w:p>
    <w:p w:rsidR="00E92121" w:rsidRPr="002C70F3" w:rsidRDefault="00E92121" w:rsidP="00E92121">
      <w:pPr>
        <w:autoSpaceDE w:val="0"/>
        <w:autoSpaceDN w:val="0"/>
        <w:adjustRightInd w:val="0"/>
        <w:ind w:firstLine="720"/>
        <w:jc w:val="both"/>
      </w:pPr>
      <w:r w:rsidRPr="00EB0827">
        <w:t xml:space="preserve">Effect of different saline water depths on the performance of stepped still are investigated; namely 5, 10 and 20 mm. </w:t>
      </w:r>
      <w:r>
        <w:t>F</w:t>
      </w:r>
      <w:r w:rsidRPr="00EB0827">
        <w:t>our groups of experiments</w:t>
      </w:r>
      <w:r w:rsidRPr="00321A5E">
        <w:t xml:space="preserve"> </w:t>
      </w:r>
      <w:r w:rsidRPr="00EB0827">
        <w:t>are</w:t>
      </w:r>
      <w:r>
        <w:t xml:space="preserve"> carried out.</w:t>
      </w:r>
      <w:r w:rsidRPr="00EB0827">
        <w:t xml:space="preserve"> </w:t>
      </w:r>
      <w:r>
        <w:t>T</w:t>
      </w:r>
      <w:r w:rsidRPr="00EB0827">
        <w:t xml:space="preserve">he </w:t>
      </w:r>
      <w:r w:rsidRPr="0064566C">
        <w:t>first group</w:t>
      </w:r>
      <w:r w:rsidRPr="00EB0827">
        <w:t xml:space="preserve"> is done with water depth</w:t>
      </w:r>
      <w:r>
        <w:t xml:space="preserve"> kept constant at</w:t>
      </w:r>
      <w:r w:rsidRPr="00EB0827">
        <w:t xml:space="preserve"> 5 mm in each still. The stepped still have trays of height 5 mm and tested with different tray width 100, 110, 120 and 130 mm. A wick on the vertical sides of the stepped still was used. Also the effect of feed water temperature in the stepped still is investigated by using evacuated tubes solar collector. In the </w:t>
      </w:r>
      <w:r w:rsidRPr="0064566C">
        <w:t>second</w:t>
      </w:r>
      <w:r w:rsidRPr="00EB0827">
        <w:t xml:space="preserve"> and </w:t>
      </w:r>
      <w:r w:rsidRPr="0064566C">
        <w:t>third group</w:t>
      </w:r>
      <w:r>
        <w:t>s</w:t>
      </w:r>
      <w:r w:rsidRPr="00EB0827">
        <w:t xml:space="preserve"> the water depth</w:t>
      </w:r>
      <w:r>
        <w:t xml:space="preserve"> is kept constant </w:t>
      </w:r>
      <w:r w:rsidRPr="00EB0827">
        <w:t xml:space="preserve">in each still </w:t>
      </w:r>
      <w:r>
        <w:t xml:space="preserve">at </w:t>
      </w:r>
      <w:r w:rsidRPr="00EB0827">
        <w:t>10 and 20 mm</w:t>
      </w:r>
      <w:r>
        <w:t>;</w:t>
      </w:r>
      <w:r w:rsidRPr="00EB0827">
        <w:t xml:space="preserve"> respectively. </w:t>
      </w:r>
      <w:r w:rsidRPr="002C70F3">
        <w:t xml:space="preserve">The fourth group is a reference case, to obtain the depth which gives the higher productivity in the stepped still. So that, the conventional still with constant water depth 10 mm is tested and compared with the stepped still with water depths 5, 10 and 20 mm and trays width 120 mm. </w:t>
      </w:r>
    </w:p>
    <w:p w:rsidR="00E92121" w:rsidRPr="00EB0827" w:rsidRDefault="00E92121" w:rsidP="00E92121">
      <w:pPr>
        <w:autoSpaceDE w:val="0"/>
        <w:autoSpaceDN w:val="0"/>
        <w:adjustRightInd w:val="0"/>
        <w:jc w:val="both"/>
      </w:pPr>
    </w:p>
    <w:p w:rsidR="00E92121" w:rsidRPr="00301826" w:rsidRDefault="00E92121" w:rsidP="00E92121">
      <w:pPr>
        <w:autoSpaceDE w:val="0"/>
        <w:autoSpaceDN w:val="0"/>
        <w:adjustRightInd w:val="0"/>
        <w:spacing w:line="360" w:lineRule="auto"/>
        <w:rPr>
          <w:rFonts w:ascii="AdvOTb83ee1dd.B" w:cs="AdvOTb83ee1dd.B"/>
          <w:color w:val="000000"/>
        </w:rPr>
      </w:pPr>
      <w:r w:rsidRPr="00301826">
        <w:rPr>
          <w:rFonts w:ascii="TimesNewRoman" w:eastAsia="Calibri" w:hAnsi="TimesNewRoman" w:cs="TimesNewRoman"/>
          <w:b/>
          <w:bCs/>
          <w:color w:val="000000"/>
        </w:rPr>
        <w:t xml:space="preserve">4. Error </w:t>
      </w:r>
      <w:r>
        <w:rPr>
          <w:rFonts w:ascii="TimesNewRoman" w:eastAsia="Calibri" w:hAnsi="TimesNewRoman" w:cs="TimesNewRoman"/>
          <w:b/>
          <w:bCs/>
          <w:color w:val="000000"/>
        </w:rPr>
        <w:t>A</w:t>
      </w:r>
      <w:r w:rsidRPr="00301826">
        <w:rPr>
          <w:rFonts w:ascii="TimesNewRoman" w:eastAsia="Calibri" w:hAnsi="TimesNewRoman" w:cs="TimesNewRoman"/>
          <w:b/>
          <w:bCs/>
          <w:color w:val="000000"/>
        </w:rPr>
        <w:t>nalysis</w:t>
      </w:r>
    </w:p>
    <w:p w:rsidR="00E92121" w:rsidRPr="006B4B70" w:rsidRDefault="00E92121" w:rsidP="00E92121">
      <w:pPr>
        <w:autoSpaceDE w:val="0"/>
        <w:autoSpaceDN w:val="0"/>
        <w:adjustRightInd w:val="0"/>
        <w:ind w:firstLine="720"/>
        <w:jc w:val="both"/>
      </w:pPr>
      <w:r w:rsidRPr="006B4B70">
        <w:t>Typical measuring errors are considered and may affect the accuracy of results. The sources of these errors are thermocouples, flask, pyranometer, and vane type digital anemometer. These instruments are used for measuring temperature, distillate collection, solar intensity and wind velocity; respectively. The minimum error occurred in any instrument is equal to the ratio between its least count and minimum value of the output measured [20]. The accuracies of various measuring instruments used in the experiments are given in Table 1.</w:t>
      </w:r>
    </w:p>
    <w:p w:rsidR="00E92121" w:rsidRPr="006B4B70" w:rsidRDefault="00E92121" w:rsidP="00E92121">
      <w:pPr>
        <w:autoSpaceDE w:val="0"/>
        <w:autoSpaceDN w:val="0"/>
        <w:adjustRightInd w:val="0"/>
        <w:jc w:val="both"/>
      </w:pPr>
    </w:p>
    <w:p w:rsidR="00E92121" w:rsidRPr="00310570" w:rsidRDefault="00E92121" w:rsidP="00E92121">
      <w:pPr>
        <w:autoSpaceDE w:val="0"/>
        <w:autoSpaceDN w:val="0"/>
        <w:adjustRightInd w:val="0"/>
        <w:spacing w:line="360" w:lineRule="auto"/>
        <w:rPr>
          <w:b/>
          <w:bCs/>
        </w:rPr>
      </w:pPr>
      <w:r w:rsidRPr="00310570">
        <w:rPr>
          <w:b/>
          <w:bCs/>
        </w:rPr>
        <w:t>5</w:t>
      </w:r>
      <w:r>
        <w:rPr>
          <w:b/>
          <w:bCs/>
        </w:rPr>
        <w:t>. Theoretical Model</w:t>
      </w:r>
    </w:p>
    <w:p w:rsidR="00E92121" w:rsidRPr="003D7E9A" w:rsidRDefault="00E92121" w:rsidP="00E92121">
      <w:pPr>
        <w:autoSpaceDE w:val="0"/>
        <w:autoSpaceDN w:val="0"/>
        <w:adjustRightInd w:val="0"/>
        <w:ind w:firstLine="720"/>
        <w:jc w:val="both"/>
      </w:pPr>
      <w:r w:rsidRPr="003D7E9A">
        <w:t>The analytical results are obtained by solving of the energy balance equations for the absorber plate, saline water and glass cover of the solar still. The  saline water temperature, basin plate temperature and glass cover temperature  can be evaluated at every instant.</w:t>
      </w:r>
    </w:p>
    <w:p w:rsidR="00E92121" w:rsidRDefault="00E92121" w:rsidP="00E92121">
      <w:pPr>
        <w:autoSpaceDE w:val="0"/>
        <w:autoSpaceDN w:val="0"/>
        <w:adjustRightInd w:val="0"/>
        <w:rPr>
          <w:color w:val="000000"/>
        </w:rPr>
      </w:pPr>
    </w:p>
    <w:p w:rsidR="00E92121" w:rsidRPr="00301826" w:rsidRDefault="00E92121" w:rsidP="00E92121">
      <w:pPr>
        <w:autoSpaceDE w:val="0"/>
        <w:autoSpaceDN w:val="0"/>
        <w:adjustRightInd w:val="0"/>
        <w:rPr>
          <w:color w:val="000000"/>
        </w:rPr>
      </w:pPr>
      <w:r w:rsidRPr="00301826">
        <w:rPr>
          <w:color w:val="000000"/>
        </w:rPr>
        <w:t xml:space="preserve">Energy balance for the basin plate [22], </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rPr>
              <w:object w:dxaOrig="38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8pt;height:19.65pt" o:ole="">
                  <v:imagedata r:id="rId5" o:title=""/>
                </v:shape>
                <o:OLEObject Type="Embed" ProgID="Equation.3" ShapeID="_x0000_i1025" DrawAspect="Content" ObjectID="_1475879349" r:id="rId6"/>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w:t>
            </w:r>
          </w:p>
        </w:tc>
      </w:tr>
    </w:tbl>
    <w:p w:rsidR="00E92121" w:rsidRDefault="00E92121" w:rsidP="00E92121">
      <w:pPr>
        <w:autoSpaceDE w:val="0"/>
        <w:autoSpaceDN w:val="0"/>
        <w:adjustRightInd w:val="0"/>
        <w:rPr>
          <w:color w:val="000000"/>
        </w:rPr>
      </w:pPr>
      <w:r w:rsidRPr="00301826">
        <w:rPr>
          <w:color w:val="000000"/>
        </w:rPr>
        <w:fldChar w:fldCharType="begin"/>
      </w:r>
      <w:r w:rsidRPr="00301826">
        <w:rPr>
          <w:color w:val="000000"/>
        </w:rPr>
        <w:instrText xml:space="preserve"> EQ </w:instrText>
      </w:r>
      <w:r w:rsidRPr="00301826">
        <w:rPr>
          <w:color w:val="000000"/>
        </w:rPr>
        <w:fldChar w:fldCharType="end"/>
      </w:r>
      <w:r w:rsidRPr="00301826">
        <w:rPr>
          <w:color w:val="000000"/>
        </w:rPr>
        <w:t>Energy balance for the saline water [22,</w:t>
      </w:r>
      <w:r>
        <w:rPr>
          <w:color w:val="000000"/>
        </w:rPr>
        <w:t xml:space="preserve"> </w:t>
      </w:r>
      <w:r w:rsidRPr="00301826">
        <w:rPr>
          <w:color w:val="000000"/>
        </w:rPr>
        <w:t xml:space="preserve">24],  </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position w:val="-14"/>
              </w:rPr>
              <w:object w:dxaOrig="6560" w:dyaOrig="380">
                <v:shape id="_x0000_i1026" type="#_x0000_t75" style="width:327.25pt;height:17.75pt" o:ole="">
                  <v:imagedata r:id="rId7" o:title=""/>
                </v:shape>
                <o:OLEObject Type="Embed" ProgID="Equation.3" ShapeID="_x0000_i1026" DrawAspect="Content" ObjectID="_1475879350" r:id="rId8"/>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(2)</w:t>
            </w:r>
          </w:p>
        </w:tc>
      </w:tr>
    </w:tbl>
    <w:p w:rsidR="00E92121" w:rsidRDefault="00E92121" w:rsidP="00E92121">
      <w:pPr>
        <w:autoSpaceDE w:val="0"/>
        <w:autoSpaceDN w:val="0"/>
        <w:adjustRightInd w:val="0"/>
        <w:rPr>
          <w:color w:val="000000"/>
        </w:rPr>
      </w:pPr>
      <w:r w:rsidRPr="00301826">
        <w:rPr>
          <w:color w:val="000000"/>
        </w:rPr>
        <w:t>Energy balance for the glass cover [22],</w:t>
      </w:r>
    </w:p>
    <w:tbl>
      <w:tblPr>
        <w:tblW w:w="0" w:type="auto"/>
        <w:tblLook w:val="04A0"/>
      </w:tblPr>
      <w:tblGrid>
        <w:gridCol w:w="8330"/>
        <w:gridCol w:w="1240"/>
      </w:tblGrid>
      <w:tr w:rsidR="00E92121" w:rsidRPr="00B713C6" w:rsidTr="007068BA">
        <w:tc>
          <w:tcPr>
            <w:tcW w:w="8330" w:type="dxa"/>
            <w:vAlign w:val="center"/>
          </w:tcPr>
          <w:p w:rsidR="00E92121" w:rsidRPr="003F41F1" w:rsidRDefault="00E92121" w:rsidP="007068BA">
            <w:pPr>
              <w:autoSpaceDE w:val="0"/>
              <w:autoSpaceDN w:val="0"/>
              <w:adjustRightInd w:val="0"/>
              <w:ind w:firstLine="567"/>
              <w:rPr>
                <w:color w:val="000000"/>
              </w:rPr>
            </w:pPr>
            <w:r w:rsidRPr="003F41F1">
              <w:rPr>
                <w:noProof/>
                <w:color w:val="000000"/>
              </w:rPr>
              <w:pict>
                <v:shape id="_x0000_s1044" type="#_x0000_t75" style="position:absolute;left:0;text-align:left;margin-left:-14.15pt;margin-top:-1.5pt;width:358.45pt;height:18.75pt;z-index:251678720" wrapcoords="187 4320 93 13824 606 18144 1679 18144 21273 18144 21507 13824 21227 11232 19874 4320 187 4320">
                  <v:imagedata r:id="rId9" o:title=""/>
                  <w10:wrap type="tight"/>
                </v:shape>
                <o:OLEObject Type="Embed" ProgID="Equation.3" ShapeID="_x0000_s1044" DrawAspect="Content" ObjectID="_1475879362" r:id="rId10"/>
              </w:pict>
            </w:r>
          </w:p>
        </w:tc>
        <w:tc>
          <w:tcPr>
            <w:tcW w:w="1240" w:type="dxa"/>
            <w:vAlign w:val="center"/>
          </w:tcPr>
          <w:p w:rsidR="00E92121" w:rsidRPr="003F41F1" w:rsidRDefault="00E92121" w:rsidP="007068BA">
            <w:pPr>
              <w:autoSpaceDE w:val="0"/>
              <w:autoSpaceDN w:val="0"/>
              <w:adjustRightInd w:val="0"/>
              <w:jc w:val="right"/>
              <w:rPr>
                <w:color w:val="000000"/>
              </w:rPr>
            </w:pPr>
            <w:r w:rsidRPr="003F41F1">
              <w:rPr>
                <w:color w:val="000000"/>
              </w:rPr>
              <w:t>(3)</w:t>
            </w:r>
          </w:p>
        </w:tc>
      </w:tr>
    </w:tbl>
    <w:p w:rsidR="00E92121" w:rsidRDefault="00E92121" w:rsidP="00E92121">
      <w:pPr>
        <w:autoSpaceDE w:val="0"/>
        <w:autoSpaceDN w:val="0"/>
        <w:adjustRightInd w:val="0"/>
        <w:rPr>
          <w:color w:val="000000"/>
        </w:rPr>
      </w:pPr>
      <w:r w:rsidRPr="00301826">
        <w:rPr>
          <w:color w:val="000000"/>
        </w:rPr>
        <w:t>The hourly yield is given by the following equation</w:t>
      </w:r>
      <w:r>
        <w:rPr>
          <w:color w:val="000000"/>
        </w:rPr>
        <w:t>,</w:t>
      </w:r>
    </w:p>
    <w:p w:rsidR="00E92121" w:rsidRDefault="00E92121" w:rsidP="00E92121">
      <w:pPr>
        <w:autoSpaceDE w:val="0"/>
        <w:autoSpaceDN w:val="0"/>
        <w:adjustRightInd w:val="0"/>
        <w:rPr>
          <w:color w:val="000000"/>
        </w:rPr>
      </w:pP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ind w:firstLine="567"/>
              <w:rPr>
                <w:color w:val="000000"/>
              </w:rPr>
            </w:pPr>
            <w:r w:rsidRPr="003F41F1">
              <w:rPr>
                <w:noProof/>
                <w:color w:val="000000"/>
              </w:rPr>
              <w:lastRenderedPageBreak/>
              <w:pict>
                <v:shape id="_x0000_s1036" type="#_x0000_t75" style="position:absolute;left:0;text-align:left;margin-left:3.95pt;margin-top:0;width:166.8pt;height:20.25pt;z-index:251670528" wrapcoords="5609 5600 239 7200 239 16800 8712 18400 20168 18400 20765 16800 21123 11200 20765 5600 5609 5600">
                  <v:imagedata r:id="rId11" o:title=""/>
                  <w10:wrap type="tight"/>
                </v:shape>
                <o:OLEObject Type="Embed" ProgID="Equation.3" ShapeID="_x0000_s1036" DrawAspect="Content" ObjectID="_1475879363" r:id="rId12"/>
              </w:pi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(4)</w:t>
            </w:r>
          </w:p>
        </w:tc>
      </w:tr>
    </w:tbl>
    <w:p w:rsidR="00E92121" w:rsidRDefault="00E92121" w:rsidP="00E92121">
      <w:pPr>
        <w:rPr>
          <w:color w:val="000000"/>
        </w:rPr>
      </w:pPr>
      <w:r w:rsidRPr="00301826">
        <w:rPr>
          <w:color w:val="000000"/>
        </w:rPr>
        <w:t>The convective heat transfer between basin and water [19,</w:t>
      </w:r>
      <w:r>
        <w:rPr>
          <w:color w:val="000000"/>
        </w:rPr>
        <w:t xml:space="preserve"> </w:t>
      </w:r>
      <w:r w:rsidRPr="00301826">
        <w:rPr>
          <w:color w:val="000000"/>
        </w:rPr>
        <w:t>20],</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ind w:firstLine="567"/>
              <w:rPr>
                <w:color w:val="000000"/>
              </w:rPr>
            </w:pPr>
            <w:r w:rsidRPr="003F41F1">
              <w:rPr>
                <w:noProof/>
                <w:color w:val="000000"/>
              </w:rPr>
              <w:pict>
                <v:shape id="_x0000_s1034" type="#_x0000_t75" style="position:absolute;left:0;text-align:left;margin-left:3.3pt;margin-top:.5pt;width:121pt;height:19pt;z-index:251668480">
                  <v:imagedata r:id="rId13" o:title=""/>
                  <w10:wrap type="square" side="right"/>
                </v:shape>
                <o:OLEObject Type="Embed" ProgID="Equation.3" ShapeID="_x0000_s1034" DrawAspect="Content" ObjectID="_1475879364" r:id="rId14"/>
              </w:pi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(5)</w:t>
            </w:r>
          </w:p>
        </w:tc>
      </w:tr>
    </w:tbl>
    <w:p w:rsidR="00E92121" w:rsidRDefault="00E92121" w:rsidP="00E92121">
      <w:pPr>
        <w:jc w:val="both"/>
        <w:rPr>
          <w:color w:val="000000"/>
        </w:rPr>
      </w:pPr>
      <w:r w:rsidRPr="00301826">
        <w:rPr>
          <w:color w:val="000000"/>
        </w:rPr>
        <w:t xml:space="preserve">The convective heat transfer co-efficient between basin and water, </w:t>
      </w:r>
      <w:r w:rsidRPr="005203CF">
        <w:rPr>
          <w:i/>
          <w:iCs/>
          <w:color w:val="000000"/>
        </w:rPr>
        <w:t>h</w:t>
      </w:r>
      <w:r w:rsidRPr="005203CF">
        <w:rPr>
          <w:i/>
          <w:iCs/>
          <w:color w:val="000000"/>
          <w:vertAlign w:val="subscript"/>
        </w:rPr>
        <w:t>c,b-w</w:t>
      </w:r>
      <w:r w:rsidRPr="00B713C6">
        <w:rPr>
          <w:color w:val="000000"/>
        </w:rPr>
        <w:t xml:space="preserve"> </w:t>
      </w:r>
      <w:r w:rsidRPr="00301826">
        <w:rPr>
          <w:color w:val="000000"/>
        </w:rPr>
        <w:t xml:space="preserve">is taken </w:t>
      </w:r>
      <w:r w:rsidRPr="003D7E9A">
        <w:t>as 135 W/m</w:t>
      </w:r>
      <w:r w:rsidRPr="003D7E9A">
        <w:rPr>
          <w:vertAlign w:val="superscript"/>
        </w:rPr>
        <w:t>2</w:t>
      </w:r>
      <w:r w:rsidRPr="003D7E9A">
        <w:t xml:space="preserve"> K,</w:t>
      </w:r>
      <w:r>
        <w:rPr>
          <w:color w:val="000000"/>
        </w:rPr>
        <w:t xml:space="preserve"> </w:t>
      </w:r>
      <w:r w:rsidRPr="00301826">
        <w:rPr>
          <w:color w:val="000000"/>
        </w:rPr>
        <w:t>[19,</w:t>
      </w:r>
      <w:r>
        <w:rPr>
          <w:color w:val="000000"/>
        </w:rPr>
        <w:t xml:space="preserve"> </w:t>
      </w:r>
      <w:r w:rsidRPr="00301826">
        <w:rPr>
          <w:color w:val="000000"/>
        </w:rPr>
        <w:t>20].</w:t>
      </w:r>
      <w:r>
        <w:rPr>
          <w:color w:val="000000"/>
        </w:rPr>
        <w:t xml:space="preserve"> </w:t>
      </w:r>
    </w:p>
    <w:p w:rsidR="00E92121" w:rsidRDefault="00E92121" w:rsidP="00E92121">
      <w:pPr>
        <w:jc w:val="both"/>
        <w:rPr>
          <w:color w:val="000000"/>
        </w:rPr>
      </w:pPr>
      <w:r w:rsidRPr="00301826">
        <w:rPr>
          <w:color w:val="000000"/>
        </w:rPr>
        <w:t>The heat losses by convection through the basin base and sides to the ground and surrounding, given as [25],</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position w:val="-12"/>
              </w:rPr>
              <w:object w:dxaOrig="3019" w:dyaOrig="360">
                <v:shape id="_x0000_i1027" type="#_x0000_t75" style="width:150.55pt;height:17.75pt" o:ole="">
                  <v:imagedata r:id="rId15" o:title=""/>
                </v:shape>
                <o:OLEObject Type="Embed" ProgID="Equation.3" ShapeID="_x0000_i1027" DrawAspect="Content" ObjectID="_1475879351" r:id="rId16"/>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(6)</w:t>
            </w:r>
          </w:p>
        </w:tc>
      </w:tr>
    </w:tbl>
    <w:p w:rsidR="00E92121" w:rsidRDefault="00E92121" w:rsidP="00E92121">
      <w:pPr>
        <w:tabs>
          <w:tab w:val="left" w:pos="5985"/>
        </w:tabs>
        <w:jc w:val="both"/>
        <w:rPr>
          <w:color w:val="000000"/>
        </w:rPr>
      </w:pPr>
      <w:r>
        <w:rPr>
          <w:color w:val="000000"/>
        </w:rPr>
        <w:t xml:space="preserve">Where </w:t>
      </w:r>
      <w:r w:rsidRPr="005203CF">
        <w:rPr>
          <w:i/>
          <w:iCs/>
          <w:color w:val="000000"/>
        </w:rPr>
        <w:t>U</w:t>
      </w:r>
      <w:r w:rsidRPr="005203CF">
        <w:rPr>
          <w:i/>
          <w:iCs/>
          <w:color w:val="000000"/>
          <w:vertAlign w:val="subscript"/>
        </w:rPr>
        <w:t>b</w:t>
      </w:r>
      <w:r>
        <w:rPr>
          <w:color w:val="000000"/>
        </w:rPr>
        <w:t xml:space="preserve"> = </w:t>
      </w:r>
      <w:r w:rsidRPr="005203CF">
        <w:rPr>
          <w:i/>
          <w:iCs/>
          <w:color w:val="000000"/>
        </w:rPr>
        <w:t>K</w:t>
      </w:r>
      <w:r w:rsidRPr="005203CF">
        <w:rPr>
          <w:i/>
          <w:iCs/>
          <w:color w:val="000000"/>
          <w:vertAlign w:val="subscript"/>
        </w:rPr>
        <w:t>i</w:t>
      </w:r>
      <w:r>
        <w:rPr>
          <w:color w:val="000000"/>
        </w:rPr>
        <w:t>/</w:t>
      </w:r>
      <w:r w:rsidRPr="005203CF">
        <w:rPr>
          <w:i/>
          <w:iCs/>
          <w:color w:val="000000"/>
        </w:rPr>
        <w:t>L</w:t>
      </w:r>
      <w:r w:rsidRPr="005203CF">
        <w:rPr>
          <w:i/>
          <w:iCs/>
          <w:color w:val="000000"/>
          <w:vertAlign w:val="subscript"/>
        </w:rPr>
        <w:t>i</w:t>
      </w:r>
      <w:r>
        <w:rPr>
          <w:color w:val="000000"/>
        </w:rPr>
        <w:t xml:space="preserve"> , and </w:t>
      </w:r>
      <w:r w:rsidRPr="005203CF">
        <w:rPr>
          <w:i/>
          <w:iCs/>
          <w:color w:val="000000"/>
        </w:rPr>
        <w:t>K</w:t>
      </w:r>
      <w:r w:rsidRPr="005203CF">
        <w:rPr>
          <w:i/>
          <w:iCs/>
          <w:color w:val="000000"/>
          <w:vertAlign w:val="subscript"/>
        </w:rPr>
        <w:t>i</w:t>
      </w:r>
      <w:r w:rsidRPr="00301826">
        <w:rPr>
          <w:color w:val="000000"/>
          <w:vertAlign w:val="subscript"/>
        </w:rPr>
        <w:t xml:space="preserve"> </w:t>
      </w:r>
      <w:r w:rsidRPr="00301826">
        <w:rPr>
          <w:color w:val="000000"/>
        </w:rPr>
        <w:t xml:space="preserve">and </w:t>
      </w:r>
      <w:r w:rsidRPr="005203CF">
        <w:rPr>
          <w:i/>
          <w:iCs/>
          <w:color w:val="000000"/>
        </w:rPr>
        <w:t>L</w:t>
      </w:r>
      <w:r w:rsidRPr="005203CF">
        <w:rPr>
          <w:i/>
          <w:iCs/>
          <w:color w:val="000000"/>
          <w:vertAlign w:val="subscript"/>
        </w:rPr>
        <w:t>i</w:t>
      </w:r>
      <w:r w:rsidRPr="00301826">
        <w:rPr>
          <w:color w:val="000000"/>
        </w:rPr>
        <w:t xml:space="preserve"> are thermal conductivity and </w:t>
      </w:r>
      <w:r>
        <w:rPr>
          <w:color w:val="000000"/>
        </w:rPr>
        <w:t>the thickness of the insulation;</w:t>
      </w:r>
      <w:r w:rsidRPr="00301826">
        <w:rPr>
          <w:color w:val="000000"/>
        </w:rPr>
        <w:t xml:space="preserve"> respectively </w:t>
      </w:r>
      <w:r>
        <w:rPr>
          <w:color w:val="000000"/>
        </w:rPr>
        <w:t xml:space="preserve">[2]. </w:t>
      </w:r>
      <w:r w:rsidRPr="00301826">
        <w:rPr>
          <w:color w:val="000000"/>
        </w:rPr>
        <w:t xml:space="preserve"> The thickness of the insulation in the conventional still is </w:t>
      </w:r>
      <w:r>
        <w:rPr>
          <w:color w:val="000000"/>
        </w:rPr>
        <w:t>smaller</w:t>
      </w:r>
      <w:r w:rsidRPr="00301826">
        <w:rPr>
          <w:color w:val="000000"/>
        </w:rPr>
        <w:t xml:space="preserve"> than that with the stepped still due to the still geometry, then for the stepped still the heat loss coefficient from basin and sides is </w:t>
      </w:r>
      <w:r>
        <w:rPr>
          <w:color w:val="000000"/>
        </w:rPr>
        <w:t>smaller</w:t>
      </w:r>
      <w:r w:rsidRPr="00301826">
        <w:rPr>
          <w:color w:val="000000"/>
        </w:rPr>
        <w:t xml:space="preserve"> than</w:t>
      </w:r>
      <w:r>
        <w:rPr>
          <w:color w:val="000000"/>
        </w:rPr>
        <w:t xml:space="preserve"> that for conventional still.</w:t>
      </w:r>
    </w:p>
    <w:p w:rsidR="00E92121" w:rsidRPr="00F17BF9" w:rsidRDefault="00E92121" w:rsidP="00E92121">
      <w:pPr>
        <w:tabs>
          <w:tab w:val="left" w:pos="5985"/>
        </w:tabs>
        <w:jc w:val="both"/>
        <w:rPr>
          <w:color w:val="000000"/>
          <w:sz w:val="10"/>
          <w:szCs w:val="10"/>
        </w:rPr>
      </w:pPr>
    </w:p>
    <w:p w:rsidR="00E92121" w:rsidRDefault="00E92121" w:rsidP="00E92121">
      <w:pPr>
        <w:tabs>
          <w:tab w:val="left" w:pos="5985"/>
        </w:tabs>
        <w:jc w:val="both"/>
        <w:rPr>
          <w:color w:val="000000"/>
        </w:rPr>
      </w:pPr>
      <w:r w:rsidRPr="00301826">
        <w:rPr>
          <w:color w:val="000000"/>
        </w:rPr>
        <w:t>The convective heat transfer between water and glass is given by [19,</w:t>
      </w:r>
      <w:r>
        <w:rPr>
          <w:color w:val="000000"/>
        </w:rPr>
        <w:t xml:space="preserve"> </w:t>
      </w:r>
      <w:r w:rsidRPr="00301826">
        <w:rPr>
          <w:color w:val="000000"/>
        </w:rPr>
        <w:t>20],</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position w:val="-14"/>
              </w:rPr>
              <w:object w:dxaOrig="2520" w:dyaOrig="380">
                <v:shape id="_x0000_i1028" type="#_x0000_t75" style="width:135.6pt;height:21.5pt" o:ole="">
                  <v:imagedata r:id="rId17" o:title=""/>
                </v:shape>
                <o:OLEObject Type="Embed" ProgID="Equation.3" ShapeID="_x0000_i1028" DrawAspect="Content" ObjectID="_1475879352" r:id="rId18"/>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(7)</w:t>
            </w:r>
          </w:p>
        </w:tc>
      </w:tr>
    </w:tbl>
    <w:p w:rsidR="00E92121" w:rsidRDefault="00E92121" w:rsidP="00E92121">
      <w:pPr>
        <w:autoSpaceDE w:val="0"/>
        <w:autoSpaceDN w:val="0"/>
        <w:adjustRightInd w:val="0"/>
        <w:rPr>
          <w:color w:val="000000"/>
        </w:rPr>
      </w:pPr>
      <w:r>
        <w:rPr>
          <w:color w:val="000000"/>
        </w:rPr>
        <w:t>w</w:t>
      </w:r>
      <w:r w:rsidRPr="00301826">
        <w:rPr>
          <w:color w:val="000000"/>
        </w:rPr>
        <w:t>here the convective heat transfer coefficient between water and glass is given by [26],</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position w:val="-30"/>
              </w:rPr>
              <w:object w:dxaOrig="4720" w:dyaOrig="760">
                <v:shape id="_x0000_i1029" type="#_x0000_t75" style="width:263.7pt;height:41.15pt" o:ole="">
                  <v:imagedata r:id="rId19" o:title=""/>
                </v:shape>
                <o:OLEObject Type="Embed" ProgID="Equation.3" ShapeID="_x0000_i1029" DrawAspect="Content" ObjectID="_1475879353" r:id="rId20"/>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(8)</w:t>
            </w:r>
          </w:p>
        </w:tc>
      </w:tr>
    </w:tbl>
    <w:p w:rsidR="00E92121" w:rsidRDefault="00E92121" w:rsidP="00E92121">
      <w:pPr>
        <w:autoSpaceDE w:val="0"/>
        <w:autoSpaceDN w:val="0"/>
        <w:adjustRightInd w:val="0"/>
        <w:rPr>
          <w:color w:val="000000"/>
        </w:rPr>
      </w:pPr>
      <w:r w:rsidRPr="00301826">
        <w:rPr>
          <w:color w:val="000000"/>
        </w:rPr>
        <w:t>The radiation heat transfer from the basin to glass cover is predicted from [24],</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position w:val="-14"/>
              </w:rPr>
              <w:object w:dxaOrig="4720" w:dyaOrig="400">
                <v:shape id="_x0000_i1030" type="#_x0000_t75" style="width:271.15pt;height:22.45pt" o:ole="">
                  <v:imagedata r:id="rId21" o:title=""/>
                </v:shape>
                <o:OLEObject Type="Embed" ProgID="Equation.3" ShapeID="_x0000_i1030" DrawAspect="Content" ObjectID="_1475879354" r:id="rId22"/>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(9)</w:t>
            </w:r>
          </w:p>
        </w:tc>
      </w:tr>
    </w:tbl>
    <w:p w:rsidR="00E92121" w:rsidRPr="00301826" w:rsidRDefault="00E92121" w:rsidP="00E92121">
      <w:pPr>
        <w:autoSpaceDE w:val="0"/>
        <w:autoSpaceDN w:val="0"/>
        <w:adjustRightInd w:val="0"/>
        <w:rPr>
          <w:color w:val="000000"/>
        </w:rPr>
      </w:pPr>
      <w:r>
        <w:rPr>
          <w:noProof/>
          <w:color w:val="000000"/>
        </w:rPr>
        <w:pict>
          <v:shape id="_x0000_s1037" type="#_x0000_t75" style="position:absolute;margin-left:5.1pt;margin-top:12.4pt;width:128.45pt;height:20.25pt;z-index:251671552;mso-position-horizontal-relative:text;mso-position-vertical-relative:text" wrapcoords="20540 2400 663 5600 265 14400 1325 15200 1723 18400 1988 18400 16034 18400 17094 18400 19612 16000 20142 15200 21335 6400 21202 2400 20540 2400">
            <v:imagedata r:id="rId23" o:title=""/>
            <w10:wrap type="tight"/>
          </v:shape>
          <o:OLEObject Type="Embed" ProgID="Equation.3" ShapeID="_x0000_s1037" DrawAspect="Content" ObjectID="_1475879365" r:id="rId24"/>
        </w:pict>
      </w:r>
      <w:r>
        <w:rPr>
          <w:color w:val="000000"/>
        </w:rPr>
        <w:t>where</w:t>
      </w:r>
    </w:p>
    <w:tbl>
      <w:tblPr>
        <w:tblW w:w="0" w:type="auto"/>
        <w:tblLook w:val="04A0"/>
      </w:tblPr>
      <w:tblGrid>
        <w:gridCol w:w="5051"/>
        <w:gridCol w:w="1820"/>
      </w:tblGrid>
      <w:tr w:rsidR="00E92121" w:rsidRPr="00B713C6" w:rsidTr="007068BA">
        <w:trPr>
          <w:trHeight w:val="397"/>
        </w:trPr>
        <w:tc>
          <w:tcPr>
            <w:tcW w:w="7196" w:type="dxa"/>
            <w:vAlign w:val="center"/>
          </w:tcPr>
          <w:p w:rsidR="00E92121" w:rsidRPr="003F41F1" w:rsidRDefault="00E92121" w:rsidP="007068BA">
            <w:pPr>
              <w:autoSpaceDE w:val="0"/>
              <w:autoSpaceDN w:val="0"/>
              <w:adjustRightInd w:val="0"/>
              <w:rPr>
                <w:color w:val="000000"/>
                <w:sz w:val="12"/>
                <w:szCs w:val="12"/>
              </w:rPr>
            </w:pP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(10)</w:t>
            </w:r>
          </w:p>
        </w:tc>
      </w:tr>
    </w:tbl>
    <w:p w:rsidR="00E92121" w:rsidRDefault="00E92121" w:rsidP="00E92121">
      <w:pPr>
        <w:autoSpaceDE w:val="0"/>
        <w:autoSpaceDN w:val="0"/>
        <w:adjustRightInd w:val="0"/>
        <w:rPr>
          <w:color w:val="000000"/>
        </w:rPr>
      </w:pPr>
      <w:r w:rsidRPr="00301826">
        <w:rPr>
          <w:color w:val="000000"/>
        </w:rPr>
        <w:t>The evaporative heat transfer between water and glass is given by [19,</w:t>
      </w:r>
      <w:r>
        <w:rPr>
          <w:color w:val="000000"/>
        </w:rPr>
        <w:t xml:space="preserve"> </w:t>
      </w:r>
      <w:r w:rsidRPr="00301826">
        <w:rPr>
          <w:color w:val="000000"/>
        </w:rPr>
        <w:t>20],</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position w:val="-14"/>
              </w:rPr>
              <w:object w:dxaOrig="2520" w:dyaOrig="380">
                <v:shape id="_x0000_i1031" type="#_x0000_t75" style="width:154.3pt;height:22.45pt" o:ole="">
                  <v:imagedata r:id="rId25" o:title=""/>
                </v:shape>
                <o:OLEObject Type="Embed" ProgID="Equation.3" ShapeID="_x0000_i1031" DrawAspect="Content" ObjectID="_1475879355" r:id="rId26"/>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(11)</w:t>
            </w:r>
          </w:p>
        </w:tc>
      </w:tr>
    </w:tbl>
    <w:p w:rsidR="00E92121" w:rsidRPr="00301826" w:rsidRDefault="00E92121" w:rsidP="00E92121">
      <w:pPr>
        <w:autoSpaceDE w:val="0"/>
        <w:autoSpaceDN w:val="0"/>
        <w:adjustRightInd w:val="0"/>
        <w:rPr>
          <w:color w:val="000000"/>
        </w:rPr>
      </w:pPr>
      <w:r w:rsidRPr="00301826">
        <w:rPr>
          <w:color w:val="000000"/>
        </w:rPr>
        <w:t>The evaporative heat transfer coefficient between water and glass is given by [19,</w:t>
      </w:r>
      <w:r>
        <w:rPr>
          <w:color w:val="000000"/>
        </w:rPr>
        <w:t xml:space="preserve"> </w:t>
      </w:r>
      <w:r w:rsidRPr="00301826">
        <w:rPr>
          <w:color w:val="000000"/>
        </w:rPr>
        <w:t>20],</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rPr>
              <w:pict>
                <v:shape id="_x0000_s1035" type="#_x0000_t75" style="position:absolute;margin-left:5.9pt;margin-top:3.15pt;width:260.95pt;height:22.5pt;z-index:251669504">
                  <v:imagedata r:id="rId27" o:title=""/>
                  <w10:wrap type="square" side="right"/>
                </v:shape>
                <o:OLEObject Type="Embed" ProgID="Equation.3" ShapeID="_x0000_s1035" DrawAspect="Content" ObjectID="_1475879366" r:id="rId28"/>
              </w:pi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(12)</w:t>
            </w:r>
          </w:p>
        </w:tc>
      </w:tr>
    </w:tbl>
    <w:p w:rsidR="00E92121" w:rsidRDefault="00E92121" w:rsidP="00E92121">
      <w:pPr>
        <w:autoSpaceDE w:val="0"/>
        <w:autoSpaceDN w:val="0"/>
        <w:adjustRightInd w:val="0"/>
        <w:jc w:val="lowKashida"/>
        <w:rPr>
          <w:color w:val="000000"/>
        </w:rPr>
      </w:pPr>
      <w:r w:rsidRPr="00301826">
        <w:rPr>
          <w:color w:val="000000"/>
        </w:rPr>
        <w:t>It is also assumed that, the makeup water is at atmospheric temperature and takes heat from basin. The heat taken by the replaced water is estimated from [24],</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position w:val="-14"/>
              </w:rPr>
              <w:object w:dxaOrig="2000" w:dyaOrig="380">
                <v:shape id="_x0000_i1032" type="#_x0000_t75" style="width:134.65pt;height:24.3pt" o:ole="" o:allowoverlap="f">
                  <v:imagedata r:id="rId29" o:title=""/>
                </v:shape>
                <o:OLEObject Type="Embed" ProgID="Equation.3" ShapeID="_x0000_i1032" DrawAspect="Content" ObjectID="_1475879356" r:id="rId30"/>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(13)</w:t>
            </w:r>
          </w:p>
        </w:tc>
      </w:tr>
    </w:tbl>
    <w:p w:rsidR="00E92121" w:rsidRDefault="00E92121" w:rsidP="00E92121">
      <w:pPr>
        <w:autoSpaceDE w:val="0"/>
        <w:autoSpaceDN w:val="0"/>
        <w:adjustRightInd w:val="0"/>
        <w:rPr>
          <w:color w:val="000000"/>
        </w:rPr>
      </w:pPr>
      <w:r w:rsidRPr="00301826">
        <w:rPr>
          <w:color w:val="000000"/>
        </w:rPr>
        <w:t>The radiative heat transfer between glass and sky is given by [19,</w:t>
      </w:r>
      <w:r>
        <w:rPr>
          <w:color w:val="000000"/>
        </w:rPr>
        <w:t xml:space="preserve"> </w:t>
      </w:r>
      <w:r w:rsidRPr="00301826">
        <w:rPr>
          <w:color w:val="000000"/>
        </w:rPr>
        <w:t>20],</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position w:val="-14"/>
              </w:rPr>
              <w:object w:dxaOrig="2840" w:dyaOrig="380">
                <v:shape id="_x0000_i1033" type="#_x0000_t75" style="width:165.5pt;height:22.45pt" o:ole="">
                  <v:imagedata r:id="rId31" o:title=""/>
                </v:shape>
                <o:OLEObject Type="Embed" ProgID="Equation.3" ShapeID="_x0000_i1033" DrawAspect="Content" ObjectID="_1475879357" r:id="rId32"/>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(14)</w:t>
            </w:r>
          </w:p>
        </w:tc>
      </w:tr>
    </w:tbl>
    <w:p w:rsidR="00E92121" w:rsidRDefault="00E92121" w:rsidP="00E92121">
      <w:pPr>
        <w:autoSpaceDE w:val="0"/>
        <w:autoSpaceDN w:val="0"/>
        <w:adjustRightInd w:val="0"/>
        <w:rPr>
          <w:color w:val="000000"/>
        </w:rPr>
      </w:pPr>
      <w:r w:rsidRPr="00301826">
        <w:rPr>
          <w:color w:val="000000"/>
        </w:rPr>
        <w:t>The radiative heat transfer co-efficient between glass and sky is given by [19,</w:t>
      </w:r>
      <w:r>
        <w:rPr>
          <w:color w:val="000000"/>
        </w:rPr>
        <w:t xml:space="preserve"> </w:t>
      </w:r>
      <w:r w:rsidRPr="00301826">
        <w:rPr>
          <w:color w:val="000000"/>
        </w:rPr>
        <w:t>20],</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position w:val="-14"/>
              </w:rPr>
              <w:object w:dxaOrig="4819" w:dyaOrig="400">
                <v:shape id="_x0000_i1034" type="#_x0000_t75" style="width:273.95pt;height:22.45pt" o:ole="">
                  <v:imagedata r:id="rId33" o:title=""/>
                </v:shape>
                <o:OLEObject Type="Embed" ProgID="Equation.3" ShapeID="_x0000_i1034" DrawAspect="Content" ObjectID="_1475879358" r:id="rId34"/>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(15)</w:t>
            </w:r>
          </w:p>
        </w:tc>
      </w:tr>
    </w:tbl>
    <w:p w:rsidR="00E92121" w:rsidRDefault="00E92121" w:rsidP="00E92121">
      <w:pPr>
        <w:autoSpaceDE w:val="0"/>
        <w:autoSpaceDN w:val="0"/>
        <w:adjustRightInd w:val="0"/>
        <w:rPr>
          <w:color w:val="000000"/>
        </w:rPr>
      </w:pPr>
      <w:r w:rsidRPr="00301826">
        <w:rPr>
          <w:color w:val="000000"/>
        </w:rPr>
        <w:t>The sky temperature is taken from [26],</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position w:val="-14"/>
              </w:rPr>
              <w:object w:dxaOrig="1180" w:dyaOrig="380">
                <v:shape id="_x0000_i1035" type="#_x0000_t75" style="width:63.6pt;height:21.5pt" o:ole="">
                  <v:imagedata r:id="rId35" o:title=""/>
                </v:shape>
                <o:OLEObject Type="Embed" ProgID="Equation.3" ShapeID="_x0000_i1035" DrawAspect="Content" ObjectID="_1475879359" r:id="rId36"/>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(16)</w:t>
            </w:r>
          </w:p>
        </w:tc>
      </w:tr>
    </w:tbl>
    <w:p w:rsidR="00E92121" w:rsidRDefault="00E92121" w:rsidP="00E92121">
      <w:pPr>
        <w:autoSpaceDE w:val="0"/>
        <w:autoSpaceDN w:val="0"/>
        <w:adjustRightInd w:val="0"/>
        <w:rPr>
          <w:color w:val="000000"/>
        </w:rPr>
      </w:pPr>
      <w:r w:rsidRPr="00301826">
        <w:rPr>
          <w:color w:val="000000"/>
        </w:rPr>
        <w:t>The convective heat transfer between glass and sky, Q</w:t>
      </w:r>
      <w:r w:rsidRPr="00301826">
        <w:rPr>
          <w:color w:val="000000"/>
          <w:vertAlign w:val="subscript"/>
        </w:rPr>
        <w:t xml:space="preserve">c,g-sky </w:t>
      </w:r>
      <w:r w:rsidRPr="00301826">
        <w:rPr>
          <w:color w:val="000000"/>
        </w:rPr>
        <w:t>is  given by [26],</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rPr>
              <w:object w:dxaOrig="2780" w:dyaOrig="380">
                <v:shape id="_x0000_i1036" type="#_x0000_t75" style="width:153.35pt;height:21.5pt" o:ole="">
                  <v:imagedata r:id="rId37" o:title=""/>
                </v:shape>
                <o:OLEObject Type="Embed" ProgID="Equation.3" ShapeID="_x0000_i1036" DrawAspect="Content" ObjectID="_1475879360" r:id="rId38"/>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(17)</w:t>
            </w:r>
          </w:p>
        </w:tc>
      </w:tr>
    </w:tbl>
    <w:p w:rsidR="00E92121" w:rsidRPr="00301826" w:rsidRDefault="00E92121" w:rsidP="00E92121">
      <w:pPr>
        <w:autoSpaceDE w:val="0"/>
        <w:autoSpaceDN w:val="0"/>
        <w:adjustRightInd w:val="0"/>
        <w:rPr>
          <w:color w:val="000000"/>
        </w:rPr>
      </w:pPr>
      <w:r>
        <w:rPr>
          <w:color w:val="000000"/>
        </w:rPr>
        <w:t>w</w:t>
      </w:r>
      <w:r w:rsidRPr="00301826">
        <w:rPr>
          <w:color w:val="000000"/>
        </w:rPr>
        <w:t xml:space="preserve">here </w:t>
      </w:r>
      <w:r w:rsidRPr="00957F1E">
        <w:rPr>
          <w:i/>
          <w:iCs/>
          <w:color w:val="000000"/>
        </w:rPr>
        <w:t>h</w:t>
      </w:r>
      <w:r w:rsidRPr="00957F1E">
        <w:rPr>
          <w:i/>
          <w:iCs/>
          <w:color w:val="000000"/>
          <w:vertAlign w:val="subscript"/>
        </w:rPr>
        <w:t>c,g-sky</w:t>
      </w:r>
      <w:r w:rsidRPr="00301826">
        <w:rPr>
          <w:color w:val="000000"/>
          <w:vertAlign w:val="subscript"/>
        </w:rPr>
        <w:t xml:space="preserve"> </w:t>
      </w:r>
      <w:r w:rsidRPr="00301826">
        <w:rPr>
          <w:color w:val="000000"/>
        </w:rPr>
        <w:t>is taken from [26],</w:t>
      </w:r>
    </w:p>
    <w:tbl>
      <w:tblPr>
        <w:tblW w:w="0" w:type="auto"/>
        <w:tblLook w:val="04A0"/>
      </w:tblPr>
      <w:tblGrid>
        <w:gridCol w:w="7196"/>
        <w:gridCol w:w="2374"/>
      </w:tblGrid>
      <w:tr w:rsidR="00E92121" w:rsidRPr="00B713C6" w:rsidTr="007068BA">
        <w:tc>
          <w:tcPr>
            <w:tcW w:w="7196" w:type="dxa"/>
            <w:vAlign w:val="center"/>
          </w:tcPr>
          <w:p w:rsidR="00E92121" w:rsidRPr="003F41F1" w:rsidRDefault="00E92121" w:rsidP="007068BA">
            <w:pPr>
              <w:autoSpaceDE w:val="0"/>
              <w:autoSpaceDN w:val="0"/>
              <w:adjustRightInd w:val="0"/>
              <w:rPr>
                <w:color w:val="000000"/>
              </w:rPr>
            </w:pPr>
            <w:r w:rsidRPr="003F41F1">
              <w:rPr>
                <w:color w:val="000000"/>
                <w:position w:val="-14"/>
              </w:rPr>
              <w:object w:dxaOrig="1920" w:dyaOrig="380">
                <v:shape id="_x0000_i1037" type="#_x0000_t75" style="width:108.45pt;height:21.5pt" o:ole="">
                  <v:imagedata r:id="rId39" o:title=""/>
                </v:shape>
                <o:OLEObject Type="Embed" ProgID="Equation.3" ShapeID="_x0000_i1037" DrawAspect="Content" ObjectID="_1475879361" r:id="rId40"/>
              </w:object>
            </w: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(18)</w:t>
            </w:r>
          </w:p>
        </w:tc>
      </w:tr>
    </w:tbl>
    <w:p w:rsidR="00E92121" w:rsidRPr="00301826" w:rsidRDefault="00E92121" w:rsidP="00E92121">
      <w:pPr>
        <w:autoSpaceDE w:val="0"/>
        <w:autoSpaceDN w:val="0"/>
        <w:adjustRightInd w:val="0"/>
        <w:jc w:val="lowKashida"/>
        <w:rPr>
          <w:rFonts w:ascii="TimesNewRoman" w:eastAsia="Calibri" w:hAnsi="TimesNewRoman" w:cs="TimesNewRoman"/>
          <w:color w:val="000000"/>
        </w:rPr>
      </w:pPr>
      <w:r w:rsidRPr="00301826">
        <w:rPr>
          <w:rFonts w:ascii="TimesNewRoman" w:eastAsia="Calibri" w:hAnsi="TimesNewRoman" w:cs="TimesNewRoman"/>
          <w:color w:val="000000"/>
        </w:rPr>
        <w:t xml:space="preserve">The daily efficiency, </w:t>
      </w:r>
      <w:r w:rsidRPr="00957F1E">
        <w:rPr>
          <w:rFonts w:ascii="TimesNewRoman" w:eastAsia="Calibri" w:hAnsi="TimesNewRoman" w:cs="TimesNewRoman"/>
          <w:i/>
          <w:iCs/>
          <w:color w:val="000000"/>
        </w:rPr>
        <w:t>η</w:t>
      </w:r>
      <w:r w:rsidRPr="00957F1E">
        <w:rPr>
          <w:rFonts w:ascii="TimesNewRoman" w:eastAsia="Calibri" w:hAnsi="TimesNewRoman" w:cs="TimesNewRoman"/>
          <w:i/>
          <w:iCs/>
          <w:color w:val="000000"/>
          <w:vertAlign w:val="subscript"/>
        </w:rPr>
        <w:t>d</w:t>
      </w:r>
      <w:r w:rsidRPr="00301826">
        <w:rPr>
          <w:rFonts w:ascii="TimesNewRoman" w:eastAsia="Calibri" w:hAnsi="TimesNewRoman" w:cs="TimesNewRoman"/>
          <w:color w:val="000000"/>
        </w:rPr>
        <w:t xml:space="preserve">, is obtained by </w:t>
      </w:r>
      <w:r>
        <w:rPr>
          <w:rFonts w:ascii="TimesNewRoman" w:eastAsia="Calibri" w:hAnsi="TimesNewRoman" w:cs="TimesNewRoman"/>
          <w:color w:val="000000"/>
        </w:rPr>
        <w:t>the summation of</w:t>
      </w:r>
      <w:r w:rsidRPr="00301826">
        <w:rPr>
          <w:rFonts w:ascii="TimesNewRoman" w:eastAsia="Calibri" w:hAnsi="TimesNewRoman" w:cs="TimesNewRoman"/>
          <w:color w:val="000000"/>
        </w:rPr>
        <w:t xml:space="preserve"> the hourly condensate production </w:t>
      </w:r>
      <w:r w:rsidRPr="00957F1E">
        <w:rPr>
          <w:rFonts w:ascii="TimesNewRoman" w:eastAsia="Calibri" w:hAnsi="TimesNewRoman" w:cs="TimesNewRoman"/>
          <w:i/>
          <w:iCs/>
          <w:color w:val="000000"/>
        </w:rPr>
        <w:t>m</w:t>
      </w:r>
      <w:r w:rsidRPr="00301826">
        <w:rPr>
          <w:rFonts w:ascii="TimesNewRoman" w:eastAsia="Calibri" w:hAnsi="TimesNewRoman" w:cs="TimesNewRoman"/>
          <w:color w:val="000000"/>
        </w:rPr>
        <w:t xml:space="preserve">, multiplied by the latent heat </w:t>
      </w:r>
      <w:r w:rsidRPr="00957F1E">
        <w:rPr>
          <w:rFonts w:ascii="TimesNewRoman" w:eastAsia="Calibri" w:hAnsi="TimesNewRoman" w:cs="TimesNewRoman"/>
          <w:i/>
          <w:iCs/>
        </w:rPr>
        <w:t>h</w:t>
      </w:r>
      <w:r w:rsidRPr="00957F1E">
        <w:rPr>
          <w:rFonts w:ascii="TimesNewRoman" w:eastAsia="Calibri" w:hAnsi="TimesNewRoman" w:cs="TimesNewRoman"/>
          <w:i/>
          <w:iCs/>
          <w:vertAlign w:val="subscript"/>
        </w:rPr>
        <w:t>fg</w:t>
      </w:r>
      <w:r w:rsidRPr="00310570">
        <w:rPr>
          <w:rFonts w:ascii="TimesNewRoman" w:eastAsia="Calibri" w:hAnsi="TimesNewRoman" w:cs="TimesNewRoman"/>
          <w:vertAlign w:val="subscript"/>
        </w:rPr>
        <w:t xml:space="preserve"> </w:t>
      </w:r>
      <w:r w:rsidRPr="00310570">
        <w:rPr>
          <w:rFonts w:ascii="TimesNewRoman" w:eastAsia="Calibri" w:hAnsi="TimesNewRoman" w:cs="TimesNewRoman"/>
        </w:rPr>
        <w:t xml:space="preserve">, hence the result is divided by the daily average solar radiation </w:t>
      </w:r>
      <w:r w:rsidRPr="00957F1E">
        <w:rPr>
          <w:rFonts w:ascii="TimesNewRoman" w:eastAsia="Calibri" w:hAnsi="TimesNewRoman" w:cs="TimesNewRoman"/>
          <w:i/>
          <w:iCs/>
        </w:rPr>
        <w:t>I(t)</w:t>
      </w:r>
      <w:r w:rsidRPr="00310570">
        <w:rPr>
          <w:rFonts w:ascii="TimesNewRoman" w:eastAsia="Calibri" w:hAnsi="TimesNewRoman" w:cs="TimesNewRoman"/>
        </w:rPr>
        <w:t xml:space="preserve"> over the whole area </w:t>
      </w:r>
      <w:r w:rsidRPr="00957F1E">
        <w:rPr>
          <w:rFonts w:ascii="TimesNewRoman" w:eastAsia="Calibri" w:hAnsi="TimesNewRoman" w:cs="TimesNewRoman"/>
          <w:i/>
          <w:iCs/>
        </w:rPr>
        <w:t>A</w:t>
      </w:r>
      <w:r w:rsidRPr="00310570">
        <w:rPr>
          <w:rFonts w:ascii="TimesNewRoman" w:eastAsia="Calibri" w:hAnsi="TimesNewRoman" w:cs="TimesNewRoman"/>
        </w:rPr>
        <w:t xml:space="preserve"> of the device [</w:t>
      </w:r>
      <w:r w:rsidRPr="00301826">
        <w:rPr>
          <w:rFonts w:ascii="TimesNewRoman" w:eastAsia="Calibri" w:hAnsi="TimesNewRoman" w:cs="TimesNewRoman"/>
          <w:color w:val="000000"/>
        </w:rPr>
        <w:t>27]:</w:t>
      </w:r>
    </w:p>
    <w:tbl>
      <w:tblPr>
        <w:tblW w:w="0" w:type="auto"/>
        <w:tblLook w:val="04A0"/>
      </w:tblPr>
      <w:tblGrid>
        <w:gridCol w:w="7196"/>
        <w:gridCol w:w="2374"/>
      </w:tblGrid>
      <w:tr w:rsidR="00E92121" w:rsidRPr="00B713C6" w:rsidTr="007068BA">
        <w:trPr>
          <w:trHeight w:val="787"/>
        </w:trPr>
        <w:tc>
          <w:tcPr>
            <w:tcW w:w="7196" w:type="dxa"/>
            <w:vAlign w:val="center"/>
          </w:tcPr>
          <w:p w:rsidR="00E92121" w:rsidRPr="003F41F1" w:rsidRDefault="00E92121" w:rsidP="007068BA">
            <w:pPr>
              <w:autoSpaceDE w:val="0"/>
              <w:autoSpaceDN w:val="0"/>
              <w:adjustRightInd w:val="0"/>
              <w:rPr>
                <w:color w:val="000000"/>
              </w:rPr>
            </w:pPr>
            <w:r w:rsidRPr="00192AE5">
              <w:rPr>
                <w:b/>
                <w:bCs/>
                <w:noProof/>
                <w:color w:val="000000"/>
              </w:rPr>
              <w:pict>
                <v:shape id="_x0000_s1038" type="#_x0000_t75" style="position:absolute;margin-left:17.6pt;margin-top:.75pt;width:92.15pt;height:42.75pt;z-index:251672576">
                  <v:imagedata r:id="rId41" o:title=""/>
                </v:shape>
                <o:OLEObject Type="Embed" ProgID="Equation.3" ShapeID="_x0000_s1038" DrawAspect="Content" ObjectID="_1475879367" r:id="rId42"/>
              </w:pict>
            </w:r>
          </w:p>
          <w:p w:rsidR="00E92121" w:rsidRPr="003F41F1" w:rsidRDefault="00E92121" w:rsidP="007068BA">
            <w:pPr>
              <w:autoSpaceDE w:val="0"/>
              <w:autoSpaceDN w:val="0"/>
              <w:adjustRightInd w:val="0"/>
              <w:rPr>
                <w:color w:val="000000"/>
              </w:rPr>
            </w:pPr>
          </w:p>
        </w:tc>
        <w:tc>
          <w:tcPr>
            <w:tcW w:w="2374" w:type="dxa"/>
            <w:vAlign w:val="center"/>
          </w:tcPr>
          <w:p w:rsidR="00E92121" w:rsidRPr="003F41F1" w:rsidRDefault="00E92121" w:rsidP="007068BA">
            <w:pPr>
              <w:autoSpaceDE w:val="0"/>
              <w:autoSpaceDN w:val="0"/>
              <w:adjustRightInd w:val="0"/>
              <w:jc w:val="right"/>
              <w:rPr>
                <w:color w:val="000000"/>
              </w:rPr>
            </w:pPr>
            <w:r w:rsidRPr="003F41F1">
              <w:rPr>
                <w:color w:val="000000"/>
              </w:rPr>
              <w:t>(19)</w:t>
            </w:r>
          </w:p>
        </w:tc>
      </w:tr>
    </w:tbl>
    <w:p w:rsidR="00E92121" w:rsidRPr="00301826" w:rsidRDefault="00E92121" w:rsidP="00E92121">
      <w:pPr>
        <w:jc w:val="both"/>
        <w:rPr>
          <w:b/>
          <w:bCs/>
          <w:color w:val="000000"/>
          <w:lang w:bidi="ar-EG"/>
        </w:rPr>
      </w:pPr>
    </w:p>
    <w:p w:rsidR="00E92121" w:rsidRPr="00301826" w:rsidRDefault="00E92121" w:rsidP="00E92121">
      <w:pPr>
        <w:spacing w:line="360" w:lineRule="auto"/>
        <w:jc w:val="both"/>
        <w:rPr>
          <w:b/>
          <w:bCs/>
          <w:color w:val="000000"/>
          <w:lang w:bidi="ar-EG"/>
        </w:rPr>
      </w:pPr>
      <w:r w:rsidRPr="00301826">
        <w:rPr>
          <w:b/>
          <w:bCs/>
          <w:color w:val="000000"/>
          <w:lang w:bidi="ar-EG"/>
        </w:rPr>
        <w:t xml:space="preserve">6. Model </w:t>
      </w:r>
      <w:r>
        <w:rPr>
          <w:b/>
          <w:bCs/>
          <w:color w:val="000000"/>
          <w:lang w:bidi="ar-EG"/>
        </w:rPr>
        <w:t>V</w:t>
      </w:r>
      <w:r w:rsidRPr="00301826">
        <w:rPr>
          <w:b/>
          <w:bCs/>
          <w:color w:val="000000"/>
          <w:lang w:bidi="ar-EG"/>
        </w:rPr>
        <w:t>alidation</w:t>
      </w:r>
    </w:p>
    <w:p w:rsidR="00E92121" w:rsidRPr="00301826" w:rsidRDefault="00E92121" w:rsidP="00E92121">
      <w:pPr>
        <w:ind w:firstLine="720"/>
        <w:jc w:val="both"/>
        <w:rPr>
          <w:rFonts w:ascii="TimesNewRoman" w:eastAsia="Calibri" w:hAnsi="TimesNewRoman" w:cs="TimesNewRoman"/>
          <w:color w:val="000000"/>
        </w:rPr>
      </w:pPr>
      <w:r w:rsidRPr="00310570">
        <w:rPr>
          <w:rFonts w:ascii="TimesNewRoman" w:eastAsia="Calibri" w:hAnsi="TimesNewRoman" w:cs="TimesNewRoman"/>
        </w:rPr>
        <w:t xml:space="preserve">The model is validated by comparing theoretical results obtained in the present work with the corresponding results obtained from the present experimental work. During the current simulation, experimentally determined operational and metrological parameters are used. </w:t>
      </w:r>
      <w:r w:rsidRPr="00766F0B">
        <w:rPr>
          <w:rFonts w:ascii="TimesNewRoman" w:eastAsia="Calibri" w:hAnsi="TimesNewRoman" w:cs="TimesNewRoman"/>
        </w:rPr>
        <w:t>Fig. 4</w:t>
      </w:r>
      <w:r w:rsidRPr="00310570">
        <w:rPr>
          <w:rFonts w:ascii="TimesNewRoman" w:eastAsia="Calibri" w:hAnsi="TimesNewRoman" w:cs="TimesNewRoman"/>
        </w:rPr>
        <w:t xml:space="preserve"> shows theoretical and experimental comparison of hourly variation of fresh water productivity for conventional solar still and stepped solar still.  It was found that there is a good agreement between the theoretical results and the experimental data. The deviations between experimental and theoretical</w:t>
      </w:r>
      <w:r w:rsidRPr="00301826">
        <w:rPr>
          <w:rFonts w:ascii="TimesNewRoman" w:eastAsia="Calibri" w:hAnsi="TimesNewRoman" w:cs="TimesNewRoman"/>
          <w:color w:val="000000"/>
        </w:rPr>
        <w:t xml:space="preserve"> results for conventional still are ranging from 5% to 8%. But for stepped still the deviations are ranging from 7% to 13%.</w:t>
      </w:r>
    </w:p>
    <w:p w:rsidR="00E92121" w:rsidRPr="00301826" w:rsidRDefault="00E92121" w:rsidP="00E92121">
      <w:pPr>
        <w:jc w:val="both"/>
        <w:rPr>
          <w:b/>
          <w:bCs/>
          <w:color w:val="000000"/>
          <w:lang w:bidi="ar-EG"/>
        </w:rPr>
      </w:pPr>
    </w:p>
    <w:p w:rsidR="00E92121" w:rsidRDefault="00E92121" w:rsidP="00E92121">
      <w:pPr>
        <w:spacing w:line="360" w:lineRule="auto"/>
        <w:jc w:val="both"/>
        <w:rPr>
          <w:b/>
          <w:bCs/>
          <w:color w:val="000000"/>
          <w:lang w:bidi="ar-EG"/>
        </w:rPr>
      </w:pPr>
      <w:r w:rsidRPr="00301826">
        <w:rPr>
          <w:b/>
          <w:bCs/>
          <w:color w:val="000000"/>
          <w:lang w:bidi="ar-EG"/>
        </w:rPr>
        <w:t>7. Results and Discussion</w:t>
      </w:r>
    </w:p>
    <w:p w:rsidR="00E92121" w:rsidRPr="00301826" w:rsidRDefault="00E92121" w:rsidP="00E92121">
      <w:pPr>
        <w:autoSpaceDE w:val="0"/>
        <w:autoSpaceDN w:val="0"/>
        <w:adjustRightInd w:val="0"/>
        <w:ind w:firstLine="720"/>
        <w:jc w:val="lowKashida"/>
        <w:rPr>
          <w:rFonts w:ascii="TimesNewRoman" w:eastAsia="Calibri" w:hAnsi="TimesNewRoman" w:cs="TimesNewRoman"/>
          <w:color w:val="000000"/>
        </w:rPr>
      </w:pPr>
      <w:r w:rsidRPr="00301826">
        <w:rPr>
          <w:rFonts w:ascii="TimesNewRoman" w:eastAsia="Calibri" w:hAnsi="TimesNewRoman" w:cs="TimesNewRoman"/>
          <w:color w:val="000000"/>
        </w:rPr>
        <w:t xml:space="preserve">The stepped solar still is modified </w:t>
      </w:r>
      <w:r>
        <w:rPr>
          <w:rFonts w:ascii="TimesNewRoman" w:eastAsia="Calibri" w:hAnsi="TimesNewRoman" w:cs="TimesNewRoman"/>
          <w:color w:val="000000"/>
        </w:rPr>
        <w:t xml:space="preserve">using </w:t>
      </w:r>
      <w:r w:rsidRPr="00733A2E">
        <w:t>trays with different depth and width</w:t>
      </w:r>
      <w:r w:rsidRPr="00301826">
        <w:rPr>
          <w:rFonts w:ascii="TimesNewRoman" w:eastAsia="Calibri" w:hAnsi="TimesNewRoman" w:cs="TimesNewRoman"/>
          <w:color w:val="000000"/>
        </w:rPr>
        <w:t xml:space="preserve">. In addition, </w:t>
      </w:r>
      <w:r>
        <w:rPr>
          <w:rFonts w:ascii="TimesNewRoman" w:eastAsia="Calibri" w:hAnsi="TimesNewRoman" w:cs="TimesNewRoman"/>
          <w:color w:val="000000"/>
        </w:rPr>
        <w:t>w</w:t>
      </w:r>
      <w:r w:rsidRPr="00301826">
        <w:rPr>
          <w:rFonts w:ascii="TimesNewRoman" w:eastAsia="Calibri" w:hAnsi="TimesNewRoman" w:cs="TimesNewRoman"/>
          <w:color w:val="000000"/>
        </w:rPr>
        <w:t xml:space="preserve">ick on the vertical sides was used and the feed water was preheated by a solar collector. Results and </w:t>
      </w:r>
      <w:r w:rsidRPr="00301826">
        <w:rPr>
          <w:rFonts w:ascii="TimesNewRoman" w:eastAsia="Calibri" w:hAnsi="TimesNewRoman" w:cs="TimesNewRoman"/>
          <w:color w:val="000000"/>
        </w:rPr>
        <w:lastRenderedPageBreak/>
        <w:t>discussions for the behavior and performance of the solar desalination system for stiller area of 1 m</w:t>
      </w:r>
      <w:r w:rsidRPr="00301826">
        <w:rPr>
          <w:rFonts w:ascii="TimesNewRoman" w:eastAsia="Calibri" w:hAnsi="TimesNewRoman" w:cs="TimesNewRoman"/>
          <w:color w:val="000000"/>
          <w:vertAlign w:val="superscript"/>
        </w:rPr>
        <w:t>2</w:t>
      </w:r>
      <w:r w:rsidRPr="00301826">
        <w:rPr>
          <w:rFonts w:ascii="TimesNewRoman" w:eastAsia="Calibri" w:hAnsi="TimesNewRoman" w:cs="TimesNewRoman"/>
          <w:color w:val="000000"/>
        </w:rPr>
        <w:t xml:space="preserve"> are presented.</w:t>
      </w:r>
    </w:p>
    <w:p w:rsidR="00E92121" w:rsidRDefault="00E92121" w:rsidP="00E92121">
      <w:pPr>
        <w:jc w:val="both"/>
        <w:rPr>
          <w:b/>
          <w:bCs/>
          <w:color w:val="000000"/>
          <w:lang w:bidi="ar-EG"/>
        </w:rPr>
      </w:pPr>
    </w:p>
    <w:p w:rsidR="00E92121" w:rsidRPr="00722C1C" w:rsidRDefault="00E92121" w:rsidP="00E92121">
      <w:pPr>
        <w:spacing w:line="360" w:lineRule="auto"/>
        <w:jc w:val="both"/>
        <w:rPr>
          <w:b/>
          <w:bCs/>
          <w:color w:val="000000"/>
          <w:lang w:bidi="ar-EG"/>
        </w:rPr>
      </w:pPr>
      <w:r w:rsidRPr="00722C1C">
        <w:rPr>
          <w:b/>
          <w:bCs/>
          <w:color w:val="000000"/>
          <w:lang w:bidi="ar-EG"/>
        </w:rPr>
        <w:t>7.1 Effect of solar radiation on the performance of the solar still</w:t>
      </w:r>
    </w:p>
    <w:p w:rsidR="00E92121" w:rsidRPr="007333A1" w:rsidRDefault="00E92121" w:rsidP="00E92121">
      <w:pPr>
        <w:ind w:firstLine="720"/>
        <w:jc w:val="both"/>
        <w:rPr>
          <w:rFonts w:ascii="TimesNewRoman" w:eastAsia="Calibri" w:hAnsi="TimesNewRoman" w:cs="TimesNewRoman"/>
        </w:rPr>
      </w:pPr>
      <w:r w:rsidRPr="00301826">
        <w:rPr>
          <w:rFonts w:ascii="TimesNewRoman" w:eastAsia="Calibri" w:hAnsi="TimesNewRoman" w:cs="TimesNewRoman"/>
          <w:color w:val="000000"/>
        </w:rPr>
        <w:t>The variation of solar radiation, atmospheric temperature, base temperature</w:t>
      </w:r>
      <w:r>
        <w:rPr>
          <w:rFonts w:ascii="TimesNewRoman" w:eastAsia="Calibri" w:hAnsi="TimesNewRoman" w:cs="TimesNewRoman"/>
          <w:color w:val="000000"/>
        </w:rPr>
        <w:t>,</w:t>
      </w:r>
      <w:r w:rsidRPr="00301826">
        <w:rPr>
          <w:rFonts w:ascii="TimesNewRoman" w:eastAsia="Calibri" w:hAnsi="TimesNewRoman" w:cs="TimesNewRoman"/>
          <w:color w:val="000000"/>
        </w:rPr>
        <w:t xml:space="preserve"> basin water temperature and glass temperature of </w:t>
      </w:r>
      <w:r w:rsidRPr="003B58F9">
        <w:rPr>
          <w:rFonts w:ascii="TimesNewRoman" w:eastAsia="Calibri" w:hAnsi="TimesNewRoman" w:cs="TimesNewRoman"/>
        </w:rPr>
        <w:t xml:space="preserve">stills </w:t>
      </w:r>
      <w:r>
        <w:rPr>
          <w:rFonts w:ascii="TimesNewRoman" w:eastAsia="Calibri" w:hAnsi="TimesNewRoman" w:cs="TimesNewRoman"/>
        </w:rPr>
        <w:t>are</w:t>
      </w:r>
      <w:r w:rsidRPr="003B58F9">
        <w:rPr>
          <w:rFonts w:ascii="TimesNewRoman" w:eastAsia="Calibri" w:hAnsi="TimesNewRoman" w:cs="TimesNewRoman"/>
        </w:rPr>
        <w:t xml:space="preserve"> shown</w:t>
      </w:r>
      <w:r w:rsidRPr="00301826">
        <w:rPr>
          <w:rFonts w:ascii="TimesNewRoman" w:eastAsia="Calibri" w:hAnsi="TimesNewRoman" w:cs="TimesNewRoman"/>
          <w:color w:val="000000"/>
        </w:rPr>
        <w:t xml:space="preserve"> in </w:t>
      </w:r>
      <w:r w:rsidRPr="009A7C49">
        <w:rPr>
          <w:rFonts w:ascii="TimesNewRoman" w:eastAsia="Calibri" w:hAnsi="TimesNewRoman" w:cs="TimesNewRoman"/>
          <w:color w:val="000000"/>
        </w:rPr>
        <w:t>Fig. 5.</w:t>
      </w:r>
      <w:r w:rsidRPr="00301826">
        <w:rPr>
          <w:rFonts w:ascii="TimesNewRoman" w:eastAsia="Calibri" w:hAnsi="TimesNewRoman" w:cs="TimesNewRoman"/>
          <w:color w:val="000000"/>
        </w:rPr>
        <w:t xml:space="preserve"> It is observed that the temperatures at all points increase as the time increase till a maximum value at noon and start to decrease after that. This is due to the increase of solar radiation intensity in the morning and its decrease in the </w:t>
      </w:r>
      <w:r w:rsidRPr="007333A1">
        <w:rPr>
          <w:rFonts w:ascii="TimesNewRoman" w:eastAsia="Calibri" w:hAnsi="TimesNewRoman" w:cs="TimesNewRoman"/>
        </w:rPr>
        <w:t xml:space="preserve">afternoon. Also from Fig. 5,  it can be noticed that the glass temperature and basin water temperature of stepped solar still are higher than that of conventional still by about 0-2 </w:t>
      </w:r>
      <w:r w:rsidRPr="007333A1">
        <w:rPr>
          <w:rFonts w:ascii="TimesNewRoman" w:eastAsia="Calibri" w:hAnsi="TimesNewRoman" w:cs="TimesNewRoman"/>
          <w:vertAlign w:val="superscript"/>
        </w:rPr>
        <w:t>o</w:t>
      </w:r>
      <w:r w:rsidRPr="007333A1">
        <w:rPr>
          <w:rFonts w:ascii="TimesNewRoman" w:eastAsia="Calibri" w:hAnsi="TimesNewRoman" w:cs="TimesNewRoman"/>
        </w:rPr>
        <w:t xml:space="preserve">C </w:t>
      </w:r>
      <w:r w:rsidRPr="003D7E9A">
        <w:rPr>
          <w:rFonts w:ascii="TimesNewRoman" w:eastAsia="Calibri" w:hAnsi="TimesNewRoman" w:cs="TimesNewRoman"/>
        </w:rPr>
        <w:t xml:space="preserve">and  0-10 </w:t>
      </w:r>
      <w:r w:rsidRPr="003D7E9A">
        <w:rPr>
          <w:rFonts w:ascii="TimesNewRoman" w:eastAsia="Calibri" w:hAnsi="TimesNewRoman" w:cs="TimesNewRoman"/>
          <w:vertAlign w:val="superscript"/>
        </w:rPr>
        <w:t>o</w:t>
      </w:r>
      <w:r w:rsidRPr="003D7E9A">
        <w:rPr>
          <w:rFonts w:ascii="TimesNewRoman" w:eastAsia="Calibri" w:hAnsi="TimesNewRoman" w:cs="TimesNewRoman"/>
        </w:rPr>
        <w:t>C; respectively</w:t>
      </w:r>
      <w:r w:rsidRPr="007333A1">
        <w:rPr>
          <w:rFonts w:ascii="TimesNewRoman" w:eastAsia="Calibri" w:hAnsi="TimesNewRoman" w:cs="TimesNewRoman"/>
        </w:rPr>
        <w:t xml:space="preserve"> at </w:t>
      </w:r>
      <w:r w:rsidRPr="007333A1">
        <w:rPr>
          <w:rFonts w:ascii="TimesNewRoman" w:eastAsia="Calibri" w:hAnsi="TimesNewRoman" w:cs="TimesNewRoman"/>
          <w:i/>
          <w:iCs/>
        </w:rPr>
        <w:t>W</w:t>
      </w:r>
      <w:r w:rsidRPr="007333A1">
        <w:rPr>
          <w:rFonts w:ascii="TimesNewRoman" w:eastAsia="Calibri" w:hAnsi="TimesNewRoman" w:cs="TimesNewRoman"/>
        </w:rPr>
        <w:t xml:space="preserve">=100 mm. While at </w:t>
      </w:r>
      <w:r w:rsidRPr="007333A1">
        <w:rPr>
          <w:rFonts w:ascii="TimesNewRoman" w:eastAsia="Calibri" w:hAnsi="TimesNewRoman" w:cs="TimesNewRoman"/>
          <w:i/>
          <w:iCs/>
        </w:rPr>
        <w:t>W</w:t>
      </w:r>
      <w:r w:rsidRPr="007333A1">
        <w:rPr>
          <w:rFonts w:ascii="TimesNewRoman" w:eastAsia="Calibri" w:hAnsi="TimesNewRoman" w:cs="TimesNewRoman"/>
        </w:rPr>
        <w:t xml:space="preserve">=120 mm the glass temperature and basin water temperature of stepped solar still are higher than that of conventional still by about 0-4 </w:t>
      </w:r>
      <w:r w:rsidRPr="007333A1">
        <w:rPr>
          <w:rFonts w:ascii="TimesNewRoman" w:eastAsia="Calibri" w:hAnsi="TimesNewRoman" w:cs="TimesNewRoman"/>
          <w:vertAlign w:val="superscript"/>
        </w:rPr>
        <w:t>o</w:t>
      </w:r>
      <w:r w:rsidRPr="007333A1">
        <w:rPr>
          <w:rFonts w:ascii="TimesNewRoman" w:eastAsia="Calibri" w:hAnsi="TimesNewRoman" w:cs="TimesNewRoman"/>
        </w:rPr>
        <w:t xml:space="preserve">C and  0-3 </w:t>
      </w:r>
      <w:r w:rsidRPr="007333A1">
        <w:rPr>
          <w:rFonts w:ascii="TimesNewRoman" w:eastAsia="Calibri" w:hAnsi="TimesNewRoman" w:cs="TimesNewRoman"/>
          <w:vertAlign w:val="superscript"/>
        </w:rPr>
        <w:t>o</w:t>
      </w:r>
      <w:r w:rsidRPr="007333A1">
        <w:rPr>
          <w:rFonts w:ascii="TimesNewRoman" w:eastAsia="Calibri" w:hAnsi="TimesNewRoman" w:cs="TimesNewRoman"/>
        </w:rPr>
        <w:t xml:space="preserve">C; respectively, because of the condensation rate and the amount of water in the stepped still is higher than that of conventional still. </w:t>
      </w:r>
    </w:p>
    <w:p w:rsidR="00E92121" w:rsidRPr="00301826" w:rsidRDefault="00E92121" w:rsidP="00E92121">
      <w:pPr>
        <w:autoSpaceDE w:val="0"/>
        <w:autoSpaceDN w:val="0"/>
        <w:adjustRightInd w:val="0"/>
        <w:jc w:val="lowKashida"/>
        <w:rPr>
          <w:rFonts w:ascii="TimesNewRoman" w:eastAsia="Calibri" w:hAnsi="TimesNewRoman" w:cs="TimesNewRoman"/>
          <w:color w:val="000000"/>
        </w:rPr>
      </w:pPr>
    </w:p>
    <w:p w:rsidR="00E92121" w:rsidRPr="00722C1C" w:rsidRDefault="00E92121" w:rsidP="00E92121">
      <w:pPr>
        <w:autoSpaceDE w:val="0"/>
        <w:autoSpaceDN w:val="0"/>
        <w:adjustRightInd w:val="0"/>
        <w:spacing w:line="360" w:lineRule="auto"/>
        <w:jc w:val="lowKashida"/>
        <w:rPr>
          <w:rFonts w:ascii="TimesNewRoman" w:eastAsia="Calibri" w:hAnsi="TimesNewRoman" w:cs="TimesNewRoman"/>
          <w:b/>
          <w:bCs/>
          <w:color w:val="000000"/>
        </w:rPr>
      </w:pPr>
      <w:r w:rsidRPr="00722C1C">
        <w:rPr>
          <w:b/>
          <w:bCs/>
          <w:color w:val="000000"/>
          <w:lang w:bidi="ar-EG"/>
        </w:rPr>
        <w:t>7.2 Water Productivity</w:t>
      </w:r>
    </w:p>
    <w:p w:rsidR="00E92121" w:rsidRPr="00D71083" w:rsidRDefault="00E92121" w:rsidP="00E92121">
      <w:pPr>
        <w:autoSpaceDE w:val="0"/>
        <w:autoSpaceDN w:val="0"/>
        <w:adjustRightInd w:val="0"/>
        <w:ind w:firstLine="720"/>
        <w:jc w:val="lowKashida"/>
        <w:rPr>
          <w:rFonts w:ascii="TimesNewRoman" w:eastAsia="Calibri" w:hAnsi="TimesNewRoman" w:cs="TimesNewRoman"/>
        </w:rPr>
      </w:pPr>
      <w:r w:rsidRPr="00D71083">
        <w:rPr>
          <w:rFonts w:ascii="TimesNewRoman" w:eastAsia="Calibri" w:hAnsi="TimesNewRoman" w:cs="TimesNewRoman"/>
        </w:rPr>
        <w:t xml:space="preserve">A comparison between the hourly variation of fresh water productivity </w:t>
      </w:r>
      <w:r>
        <w:rPr>
          <w:rFonts w:ascii="TimesNewRoman" w:eastAsia="Calibri" w:hAnsi="TimesNewRoman" w:cs="TimesNewRoman"/>
        </w:rPr>
        <w:t>per unit area for</w:t>
      </w:r>
      <w:r w:rsidRPr="00D71083">
        <w:rPr>
          <w:rFonts w:ascii="TimesNewRoman" w:eastAsia="Calibri" w:hAnsi="TimesNewRoman" w:cs="TimesNewRoman"/>
        </w:rPr>
        <w:t xml:space="preserve"> stepped and conventional solar stills were performed and illustrated in Fig. 4. Results indicate that the fresh water productivity reaches its maximum value between 12 pm to 2 pm for the present solar desalination systems. This is because the temperature of water in the still during morning hours is low and needs more time to warm up. In addition, it can be seen that the maximum productivity occurs at time of maximum temperature of saline water. It is clear from </w:t>
      </w:r>
      <w:bookmarkStart w:id="0" w:name="OLE_LINK1"/>
      <w:bookmarkStart w:id="1" w:name="OLE_LINK2"/>
      <w:r w:rsidRPr="00D71083">
        <w:rPr>
          <w:rFonts w:ascii="TimesNewRoman" w:eastAsia="Calibri" w:hAnsi="TimesNewRoman" w:cs="TimesNewRoman"/>
        </w:rPr>
        <w:t xml:space="preserve">Fig. 4 </w:t>
      </w:r>
      <w:bookmarkEnd w:id="0"/>
      <w:bookmarkEnd w:id="1"/>
      <w:r w:rsidRPr="00D71083">
        <w:rPr>
          <w:rFonts w:ascii="TimesNewRoman" w:eastAsia="Calibri" w:hAnsi="TimesNewRoman" w:cs="TimesNewRoman"/>
        </w:rPr>
        <w:t>that the rate of increase of productivity during the morning hours was higher than the rate of decrease in productivity during evening hours</w:t>
      </w:r>
      <w:r>
        <w:rPr>
          <w:rFonts w:ascii="TimesNewRoman" w:eastAsia="Calibri" w:hAnsi="TimesNewRoman" w:cs="TimesNewRoman"/>
        </w:rPr>
        <w:t>. T</w:t>
      </w:r>
      <w:r w:rsidRPr="00D71083">
        <w:rPr>
          <w:rFonts w:ascii="TimesNewRoman" w:eastAsia="Calibri" w:hAnsi="TimesNewRoman" w:cs="TimesNewRoman"/>
        </w:rPr>
        <w:t>he same trend was noticed for saline water temperature as shown in Fig. 5.</w:t>
      </w:r>
    </w:p>
    <w:p w:rsidR="00E92121" w:rsidRPr="00E07385" w:rsidRDefault="00E92121" w:rsidP="00E92121">
      <w:pPr>
        <w:autoSpaceDE w:val="0"/>
        <w:autoSpaceDN w:val="0"/>
        <w:adjustRightInd w:val="0"/>
        <w:jc w:val="lowKashida"/>
        <w:rPr>
          <w:rFonts w:ascii="TimesNewRoman" w:eastAsia="Calibri" w:hAnsi="TimesNewRoman" w:cs="TimesNewRoman"/>
        </w:rPr>
      </w:pPr>
      <w:r w:rsidRPr="00E07385">
        <w:rPr>
          <w:rFonts w:ascii="TimesNewRoman" w:eastAsia="Calibri" w:hAnsi="TimesNewRoman" w:cs="TimesNewRoman"/>
        </w:rPr>
        <w:tab/>
      </w:r>
    </w:p>
    <w:p w:rsidR="00E92121" w:rsidRPr="0068419F" w:rsidRDefault="00E92121" w:rsidP="00E92121">
      <w:pPr>
        <w:autoSpaceDE w:val="0"/>
        <w:autoSpaceDN w:val="0"/>
        <w:adjustRightInd w:val="0"/>
        <w:ind w:firstLine="720"/>
        <w:jc w:val="lowKashida"/>
        <w:rPr>
          <w:rFonts w:ascii="TimesNewRoman" w:eastAsia="Calibri" w:hAnsi="TimesNewRoman" w:cs="TimesNewRoman"/>
        </w:rPr>
      </w:pPr>
      <w:r w:rsidRPr="00E07385">
        <w:rPr>
          <w:rFonts w:ascii="TimesNewRoman" w:eastAsia="Calibri" w:hAnsi="TimesNewRoman" w:cs="TimesNewRoman"/>
        </w:rPr>
        <w:t xml:space="preserve">Also, It can be observed from Fig. 4 that fresh water productivity for stepped still is greater than that of conventional type. This may </w:t>
      </w:r>
      <w:r w:rsidRPr="00D71083">
        <w:rPr>
          <w:rFonts w:ascii="TimesNewRoman" w:eastAsia="Calibri" w:hAnsi="TimesNewRoman" w:cs="TimesNewRoman"/>
        </w:rPr>
        <w:t>be referred to two reasons: (1) a</w:t>
      </w:r>
      <w:r w:rsidRPr="00E07385">
        <w:rPr>
          <w:rFonts w:ascii="TimesNewRoman" w:eastAsia="Calibri" w:hAnsi="TimesNewRoman" w:cs="TimesNewRoman"/>
        </w:rPr>
        <w:t xml:space="preserve"> smaller air volume trapped inside the still chamber than in the conventional still and therefore heating up the trapped air will be much faster, and (2) the step-wise basin provides higher heat and mass transfer surface area than the flat basin [28]. In addition, it can be observed from Fig. 4 that when </w:t>
      </w:r>
      <w:r w:rsidRPr="00903346">
        <w:rPr>
          <w:rFonts w:ascii="TimesNewRoman" w:eastAsia="Calibri" w:hAnsi="TimesNewRoman" w:cs="TimesNewRoman"/>
          <w:i/>
          <w:iCs/>
        </w:rPr>
        <w:t>W</w:t>
      </w:r>
      <w:r w:rsidRPr="00E07385">
        <w:rPr>
          <w:rFonts w:ascii="TimesNewRoman" w:eastAsia="Calibri" w:hAnsi="TimesNewRoman" w:cs="TimesNewRoman"/>
        </w:rPr>
        <w:t xml:space="preserve">=100 mm the productivity of the stepped still is approximately the same with the conventional still starting from 6:00 pm because of the amount of water in the stills was the same. </w:t>
      </w:r>
      <w:r w:rsidRPr="0068419F">
        <w:rPr>
          <w:rFonts w:ascii="TimesNewRoman" w:eastAsia="Calibri" w:hAnsi="TimesNewRoman" w:cs="TimesNewRoman"/>
        </w:rPr>
        <w:t>While at W=120 mm the amount of saline water and the thermal energy stored in the stepped still is higher than that of the conventional still, so the productivity of the stepped still is greater than that of conventional still.</w:t>
      </w:r>
    </w:p>
    <w:p w:rsidR="00E92121" w:rsidRPr="00E07385" w:rsidRDefault="00E92121" w:rsidP="00E92121">
      <w:pPr>
        <w:autoSpaceDE w:val="0"/>
        <w:autoSpaceDN w:val="0"/>
        <w:adjustRightInd w:val="0"/>
        <w:jc w:val="lowKashida"/>
        <w:rPr>
          <w:rFonts w:ascii="TimesNewRoman" w:eastAsia="Calibri" w:hAnsi="TimesNewRoman" w:cs="TimesNewRoman"/>
        </w:rPr>
      </w:pPr>
      <w:r w:rsidRPr="00E07385">
        <w:rPr>
          <w:rFonts w:ascii="TimesNewRoman" w:eastAsia="Calibri" w:hAnsi="TimesNewRoman" w:cs="TimesNewRoman"/>
        </w:rPr>
        <w:t xml:space="preserve"> </w:t>
      </w:r>
    </w:p>
    <w:p w:rsidR="00E92121" w:rsidRPr="00301826" w:rsidRDefault="00E92121" w:rsidP="00E92121">
      <w:pPr>
        <w:autoSpaceDE w:val="0"/>
        <w:autoSpaceDN w:val="0"/>
        <w:adjustRightInd w:val="0"/>
        <w:ind w:firstLine="720"/>
        <w:jc w:val="both"/>
        <w:rPr>
          <w:rFonts w:ascii="TimesNewRoman" w:eastAsia="Calibri" w:hAnsi="TimesNewRoman" w:cs="TimesNewRoman"/>
          <w:color w:val="000000"/>
        </w:rPr>
      </w:pPr>
      <w:r w:rsidRPr="00301826">
        <w:rPr>
          <w:rFonts w:ascii="TimesNewRoman" w:eastAsia="Calibri" w:hAnsi="TimesNewRoman" w:cs="TimesNewRoman"/>
          <w:color w:val="000000"/>
        </w:rPr>
        <w:t xml:space="preserve">Also, measurements of </w:t>
      </w:r>
      <w:r>
        <w:rPr>
          <w:rFonts w:ascii="TimesNewRoman" w:eastAsia="Calibri" w:hAnsi="TimesNewRoman" w:cs="TimesNewRoman"/>
          <w:color w:val="000000"/>
        </w:rPr>
        <w:t xml:space="preserve">daily </w:t>
      </w:r>
      <w:r w:rsidRPr="00301826">
        <w:rPr>
          <w:rFonts w:ascii="TimesNewRoman" w:eastAsia="Calibri" w:hAnsi="TimesNewRoman" w:cs="TimesNewRoman"/>
          <w:color w:val="000000"/>
        </w:rPr>
        <w:t>accumulated distillate</w:t>
      </w:r>
      <w:r>
        <w:rPr>
          <w:rFonts w:ascii="TimesNewRoman" w:eastAsia="Calibri" w:hAnsi="TimesNewRoman" w:cs="TimesNewRoman"/>
          <w:color w:val="000000"/>
        </w:rPr>
        <w:t xml:space="preserve"> </w:t>
      </w:r>
      <w:r w:rsidRPr="00301826">
        <w:rPr>
          <w:rFonts w:ascii="TimesNewRoman" w:eastAsia="Calibri" w:hAnsi="TimesNewRoman" w:cs="TimesNewRoman"/>
          <w:color w:val="000000"/>
        </w:rPr>
        <w:t>are recorded (from 9</w:t>
      </w:r>
      <w:r>
        <w:rPr>
          <w:rFonts w:ascii="TimesNewRoman" w:eastAsia="Calibri" w:hAnsi="TimesNewRoman" w:cs="TimesNewRoman"/>
          <w:color w:val="000000"/>
        </w:rPr>
        <w:t>:00</w:t>
      </w:r>
      <w:r w:rsidRPr="00301826">
        <w:rPr>
          <w:rFonts w:ascii="TimesNewRoman" w:eastAsia="Calibri" w:hAnsi="TimesNewRoman" w:cs="TimesNewRoman"/>
          <w:color w:val="000000"/>
        </w:rPr>
        <w:t xml:space="preserve"> am to sunset).  It can be noticed that the distillate reaches approximately 3470 ml/m</w:t>
      </w:r>
      <w:r w:rsidRPr="00301826">
        <w:rPr>
          <w:rFonts w:ascii="TimesNewRoman" w:eastAsia="Calibri" w:hAnsi="TimesNewRoman" w:cs="TimesNewRoman"/>
          <w:color w:val="000000"/>
          <w:vertAlign w:val="superscript"/>
        </w:rPr>
        <w:t>2</w:t>
      </w:r>
      <w:r w:rsidRPr="00301826">
        <w:rPr>
          <w:rFonts w:ascii="TimesNewRoman" w:eastAsia="Calibri" w:hAnsi="TimesNewRoman" w:cs="TimesNewRoman"/>
          <w:color w:val="000000"/>
        </w:rPr>
        <w:t>day for conventional still and 4525 ml/m</w:t>
      </w:r>
      <w:r w:rsidRPr="00301826">
        <w:rPr>
          <w:rFonts w:ascii="TimesNewRoman" w:eastAsia="Calibri" w:hAnsi="TimesNewRoman" w:cs="TimesNewRoman"/>
          <w:color w:val="000000"/>
          <w:vertAlign w:val="superscript"/>
        </w:rPr>
        <w:t>2</w:t>
      </w:r>
      <w:r w:rsidRPr="00301826">
        <w:rPr>
          <w:rFonts w:ascii="TimesNewRoman" w:eastAsia="Calibri" w:hAnsi="TimesNewRoman" w:cs="TimesNewRoman"/>
          <w:color w:val="000000"/>
        </w:rPr>
        <w:t xml:space="preserve">day for stepped still at </w:t>
      </w:r>
      <w:r w:rsidRPr="00903346">
        <w:rPr>
          <w:rFonts w:ascii="TimesNewRoman" w:eastAsia="Calibri" w:hAnsi="TimesNewRoman" w:cs="TimesNewRoman"/>
          <w:i/>
          <w:iCs/>
          <w:color w:val="000000"/>
        </w:rPr>
        <w:t>H</w:t>
      </w:r>
      <w:r w:rsidRPr="00903346">
        <w:rPr>
          <w:rFonts w:ascii="TimesNewRoman" w:eastAsia="Calibri" w:hAnsi="TimesNewRoman" w:cs="TimesNewRoman"/>
          <w:i/>
          <w:iCs/>
          <w:color w:val="000000"/>
          <w:vertAlign w:val="subscript"/>
        </w:rPr>
        <w:t>s</w:t>
      </w:r>
      <w:r w:rsidRPr="00301826">
        <w:rPr>
          <w:rFonts w:ascii="TimesNewRoman" w:eastAsia="Calibri" w:hAnsi="TimesNewRoman" w:cs="TimesNewRoman"/>
          <w:color w:val="000000"/>
        </w:rPr>
        <w:t xml:space="preserve"> = 5 mm and </w:t>
      </w:r>
      <w:r w:rsidRPr="00903346">
        <w:rPr>
          <w:rFonts w:ascii="TimesNewRoman" w:eastAsia="Calibri" w:hAnsi="TimesNewRoman" w:cs="TimesNewRoman"/>
          <w:i/>
          <w:iCs/>
          <w:color w:val="000000"/>
        </w:rPr>
        <w:t>W</w:t>
      </w:r>
      <w:r w:rsidRPr="00301826">
        <w:rPr>
          <w:rFonts w:ascii="TimesNewRoman" w:eastAsia="Calibri" w:hAnsi="TimesNewRoman" w:cs="TimesNewRoman"/>
          <w:color w:val="000000"/>
        </w:rPr>
        <w:t xml:space="preserve"> = 100 mm</w:t>
      </w:r>
      <w:r>
        <w:rPr>
          <w:rFonts w:ascii="TimesNewRoman" w:eastAsia="Calibri" w:hAnsi="TimesNewRoman" w:cs="TimesNewRoman"/>
          <w:color w:val="000000"/>
        </w:rPr>
        <w:t>;</w:t>
      </w:r>
      <w:r w:rsidRPr="00301826">
        <w:rPr>
          <w:rFonts w:ascii="TimesNewRoman" w:eastAsia="Calibri" w:hAnsi="TimesNewRoman" w:cs="TimesNewRoman"/>
          <w:color w:val="000000"/>
        </w:rPr>
        <w:t xml:space="preserve"> respectively</w:t>
      </w:r>
      <w:r>
        <w:rPr>
          <w:rFonts w:ascii="TimesNewRoman" w:eastAsia="Calibri" w:hAnsi="TimesNewRoman" w:cs="TimesNewRoman"/>
          <w:color w:val="000000"/>
        </w:rPr>
        <w:t>,</w:t>
      </w:r>
      <w:r w:rsidRPr="00301826">
        <w:rPr>
          <w:rFonts w:ascii="TimesNewRoman" w:eastAsia="Calibri" w:hAnsi="TimesNewRoman" w:cs="TimesNewRoman"/>
          <w:color w:val="000000"/>
        </w:rPr>
        <w:t xml:space="preserve"> as shown in </w:t>
      </w:r>
      <w:r w:rsidRPr="000574B2">
        <w:rPr>
          <w:rFonts w:ascii="TimesNewRoman" w:eastAsia="Calibri" w:hAnsi="TimesNewRoman" w:cs="TimesNewRoman"/>
          <w:color w:val="000000"/>
        </w:rPr>
        <w:t>Fig. 6</w:t>
      </w:r>
      <w:r>
        <w:rPr>
          <w:rFonts w:ascii="TimesNewRoman" w:eastAsia="Calibri" w:hAnsi="TimesNewRoman" w:cs="TimesNewRoman"/>
          <w:color w:val="000000"/>
        </w:rPr>
        <w:t>-</w:t>
      </w:r>
      <w:r w:rsidRPr="000574B2">
        <w:rPr>
          <w:rFonts w:ascii="TimesNewRoman" w:eastAsia="Calibri" w:hAnsi="TimesNewRoman" w:cs="TimesNewRoman"/>
          <w:color w:val="000000"/>
        </w:rPr>
        <w:t>a</w:t>
      </w:r>
      <w:r>
        <w:rPr>
          <w:rFonts w:ascii="TimesNewRoman" w:eastAsia="Calibri" w:hAnsi="TimesNewRoman" w:cs="TimesNewRoman"/>
          <w:color w:val="000000"/>
        </w:rPr>
        <w:t>.</w:t>
      </w:r>
      <w:r w:rsidRPr="00301826">
        <w:rPr>
          <w:rFonts w:ascii="TimesNewRoman" w:eastAsia="Calibri" w:hAnsi="TimesNewRoman" w:cs="TimesNewRoman"/>
          <w:color w:val="000000"/>
        </w:rPr>
        <w:t xml:space="preserve"> The increase in distillate production for stepped still is </w:t>
      </w:r>
      <w:r>
        <w:rPr>
          <w:rFonts w:ascii="TimesNewRoman" w:eastAsia="Calibri" w:hAnsi="TimesNewRoman" w:cs="TimesNewRoman"/>
          <w:color w:val="000000"/>
        </w:rPr>
        <w:t>30.4</w:t>
      </w:r>
      <w:r w:rsidRPr="00301826">
        <w:rPr>
          <w:rFonts w:ascii="TimesNewRoman" w:eastAsia="Calibri" w:hAnsi="TimesNewRoman" w:cs="TimesNewRoman"/>
          <w:color w:val="000000"/>
        </w:rPr>
        <w:t xml:space="preserve">% higher than that </w:t>
      </w:r>
      <w:r>
        <w:rPr>
          <w:rFonts w:ascii="TimesNewRoman" w:eastAsia="Calibri" w:hAnsi="TimesNewRoman" w:cs="TimesNewRoman"/>
          <w:color w:val="000000"/>
        </w:rPr>
        <w:t>of</w:t>
      </w:r>
      <w:r w:rsidRPr="00301826">
        <w:rPr>
          <w:rFonts w:ascii="TimesNewRoman" w:eastAsia="Calibri" w:hAnsi="TimesNewRoman" w:cs="TimesNewRoman"/>
          <w:color w:val="000000"/>
        </w:rPr>
        <w:t xml:space="preserve"> conventional still</w:t>
      </w:r>
      <w:r>
        <w:rPr>
          <w:rFonts w:ascii="TimesNewRoman" w:eastAsia="Calibri" w:hAnsi="TimesNewRoman" w:cs="TimesNewRoman"/>
          <w:color w:val="000000"/>
        </w:rPr>
        <w:t xml:space="preserve"> </w:t>
      </w:r>
      <w:r>
        <w:t>but</w:t>
      </w:r>
      <w:r w:rsidRPr="003900EB">
        <w:t xml:space="preserve"> for stepped still at </w:t>
      </w:r>
      <w:r w:rsidRPr="00903346">
        <w:rPr>
          <w:i/>
          <w:iCs/>
        </w:rPr>
        <w:t>H</w:t>
      </w:r>
      <w:r w:rsidRPr="00903346">
        <w:rPr>
          <w:i/>
          <w:iCs/>
          <w:vertAlign w:val="subscript"/>
        </w:rPr>
        <w:t>s</w:t>
      </w:r>
      <w:r w:rsidRPr="003900EB">
        <w:t xml:space="preserve"> = 5</w:t>
      </w:r>
      <w:r w:rsidRPr="00763F0F">
        <w:rPr>
          <w:color w:val="0000FF"/>
        </w:rPr>
        <w:t xml:space="preserve"> </w:t>
      </w:r>
      <w:r w:rsidRPr="003900EB">
        <w:t xml:space="preserve">mm and </w:t>
      </w:r>
      <w:r w:rsidRPr="00903346">
        <w:rPr>
          <w:i/>
          <w:iCs/>
        </w:rPr>
        <w:t>W</w:t>
      </w:r>
      <w:r w:rsidRPr="003900EB">
        <w:t xml:space="preserve"> = 120 mm the distillate reaches 5630 ml/m</w:t>
      </w:r>
      <w:r w:rsidRPr="003900EB">
        <w:rPr>
          <w:vertAlign w:val="superscript"/>
        </w:rPr>
        <w:t>2</w:t>
      </w:r>
      <w:r w:rsidRPr="003900EB">
        <w:t>day and 3580 ml/m</w:t>
      </w:r>
      <w:r w:rsidRPr="003900EB">
        <w:rPr>
          <w:vertAlign w:val="superscript"/>
        </w:rPr>
        <w:t>2</w:t>
      </w:r>
      <w:r w:rsidRPr="003900EB">
        <w:t>day for conventional still</w:t>
      </w:r>
      <w:r>
        <w:t>.</w:t>
      </w:r>
      <w:r w:rsidRPr="003900EB">
        <w:t xml:space="preserve"> </w:t>
      </w:r>
      <w:r>
        <w:t>A</w:t>
      </w:r>
      <w:r w:rsidRPr="003900EB">
        <w:t xml:space="preserve">s shown </w:t>
      </w:r>
      <w:r w:rsidRPr="000574B2">
        <w:rPr>
          <w:rFonts w:ascii="TimesNewRoman" w:eastAsia="Calibri" w:hAnsi="TimesNewRoman" w:cs="TimesNewRoman"/>
          <w:color w:val="000000"/>
        </w:rPr>
        <w:t>in Fig. 6</w:t>
      </w:r>
      <w:r>
        <w:rPr>
          <w:rFonts w:ascii="TimesNewRoman" w:eastAsia="Calibri" w:hAnsi="TimesNewRoman" w:cs="TimesNewRoman"/>
          <w:color w:val="000000"/>
        </w:rPr>
        <w:t>-</w:t>
      </w:r>
      <w:r w:rsidRPr="000574B2">
        <w:rPr>
          <w:rFonts w:ascii="TimesNewRoman" w:eastAsia="Calibri" w:hAnsi="TimesNewRoman" w:cs="TimesNewRoman"/>
          <w:color w:val="000000"/>
        </w:rPr>
        <w:t>b</w:t>
      </w:r>
      <w:r>
        <w:rPr>
          <w:rFonts w:ascii="TimesNewRoman" w:eastAsia="Calibri" w:hAnsi="TimesNewRoman" w:cs="TimesNewRoman"/>
          <w:color w:val="000000"/>
        </w:rPr>
        <w:t>,</w:t>
      </w:r>
      <w:r w:rsidRPr="000574B2">
        <w:rPr>
          <w:rFonts w:ascii="TimesNewRoman" w:eastAsia="Calibri" w:hAnsi="TimesNewRoman" w:cs="TimesNewRoman"/>
          <w:color w:val="000000"/>
        </w:rPr>
        <w:t xml:space="preserve"> the</w:t>
      </w:r>
      <w:r w:rsidRPr="003900EB">
        <w:t xml:space="preserve"> increase in distillate produ</w:t>
      </w:r>
      <w:r>
        <w:t>ction for stepped still is 57.3</w:t>
      </w:r>
      <w:r w:rsidRPr="003900EB">
        <w:t xml:space="preserve">% </w:t>
      </w:r>
      <w:r w:rsidRPr="003900EB">
        <w:lastRenderedPageBreak/>
        <w:t>higher than that for conventional still.</w:t>
      </w:r>
      <w:r>
        <w:rPr>
          <w:rFonts w:ascii="TimesNewRoman" w:eastAsia="Calibri" w:hAnsi="TimesNewRoman" w:cs="TimesNewRoman"/>
          <w:color w:val="0000FF"/>
        </w:rPr>
        <w:t xml:space="preserve"> </w:t>
      </w:r>
      <w:r w:rsidRPr="00301826">
        <w:rPr>
          <w:rFonts w:ascii="TimesNewRoman" w:eastAsia="Calibri" w:hAnsi="TimesNewRoman" w:cs="TimesNewRoman"/>
          <w:color w:val="000000"/>
        </w:rPr>
        <w:t>Comparison of the daily productivity for both conventional still and stepped still at different tray width is tabulated in Table 2. Also, the magnitude of the daily productivity rise is tabulated in Table 2.</w:t>
      </w:r>
    </w:p>
    <w:p w:rsidR="00E92121" w:rsidRPr="001E3261" w:rsidRDefault="00E92121" w:rsidP="00E92121">
      <w:pPr>
        <w:autoSpaceDE w:val="0"/>
        <w:autoSpaceDN w:val="0"/>
        <w:adjustRightInd w:val="0"/>
        <w:jc w:val="both"/>
        <w:rPr>
          <w:rFonts w:ascii="TimesNewRoman" w:eastAsia="Calibri" w:hAnsi="TimesNewRoman" w:cs="TimesNewRoman"/>
          <w:color w:val="000000"/>
        </w:rPr>
      </w:pPr>
    </w:p>
    <w:p w:rsidR="00E92121" w:rsidRPr="00E0061D" w:rsidRDefault="00E92121" w:rsidP="00E92121">
      <w:pPr>
        <w:autoSpaceDE w:val="0"/>
        <w:autoSpaceDN w:val="0"/>
        <w:adjustRightInd w:val="0"/>
        <w:spacing w:line="360" w:lineRule="auto"/>
        <w:jc w:val="lowKashida"/>
        <w:rPr>
          <w:b/>
          <w:bCs/>
          <w:color w:val="000000"/>
          <w:lang w:bidi="ar-EG"/>
        </w:rPr>
      </w:pPr>
      <w:r w:rsidRPr="00E0061D">
        <w:rPr>
          <w:b/>
          <w:bCs/>
          <w:color w:val="000000"/>
          <w:lang w:bidi="ar-EG"/>
        </w:rPr>
        <w:t xml:space="preserve">7.3 Performance of </w:t>
      </w:r>
      <w:r>
        <w:rPr>
          <w:b/>
          <w:bCs/>
          <w:color w:val="000000"/>
          <w:lang w:bidi="ar-EG"/>
        </w:rPr>
        <w:t>s</w:t>
      </w:r>
      <w:r w:rsidRPr="00E0061D">
        <w:rPr>
          <w:b/>
          <w:bCs/>
          <w:color w:val="000000"/>
          <w:lang w:bidi="ar-EG"/>
        </w:rPr>
        <w:t xml:space="preserve">tepped </w:t>
      </w:r>
      <w:r>
        <w:rPr>
          <w:b/>
          <w:bCs/>
          <w:color w:val="000000"/>
          <w:lang w:bidi="ar-EG"/>
        </w:rPr>
        <w:t>s</w:t>
      </w:r>
      <w:r w:rsidRPr="00E0061D">
        <w:rPr>
          <w:b/>
          <w:bCs/>
          <w:color w:val="000000"/>
          <w:lang w:bidi="ar-EG"/>
        </w:rPr>
        <w:t xml:space="preserve">olar </w:t>
      </w:r>
      <w:r>
        <w:rPr>
          <w:b/>
          <w:bCs/>
          <w:color w:val="000000"/>
          <w:lang w:bidi="ar-EG"/>
        </w:rPr>
        <w:t>s</w:t>
      </w:r>
      <w:r w:rsidRPr="00E0061D">
        <w:rPr>
          <w:b/>
          <w:bCs/>
          <w:color w:val="000000"/>
          <w:lang w:bidi="ar-EG"/>
        </w:rPr>
        <w:t xml:space="preserve">till with </w:t>
      </w:r>
      <w:r>
        <w:rPr>
          <w:b/>
          <w:bCs/>
          <w:color w:val="000000"/>
          <w:lang w:bidi="ar-EG"/>
        </w:rPr>
        <w:t>d</w:t>
      </w:r>
      <w:r w:rsidRPr="00E0061D">
        <w:rPr>
          <w:b/>
          <w:bCs/>
          <w:color w:val="000000"/>
          <w:lang w:bidi="ar-EG"/>
        </w:rPr>
        <w:t xml:space="preserve">ifferent </w:t>
      </w:r>
      <w:r>
        <w:rPr>
          <w:b/>
          <w:bCs/>
          <w:color w:val="000000"/>
          <w:lang w:bidi="ar-EG"/>
        </w:rPr>
        <w:t>t</w:t>
      </w:r>
      <w:r w:rsidRPr="00E0061D">
        <w:rPr>
          <w:b/>
          <w:bCs/>
          <w:color w:val="000000"/>
          <w:lang w:bidi="ar-EG"/>
        </w:rPr>
        <w:t xml:space="preserve">ray </w:t>
      </w:r>
      <w:r>
        <w:rPr>
          <w:b/>
          <w:bCs/>
          <w:color w:val="000000"/>
          <w:lang w:bidi="ar-EG"/>
        </w:rPr>
        <w:t>w</w:t>
      </w:r>
      <w:r w:rsidRPr="00E0061D">
        <w:rPr>
          <w:b/>
          <w:bCs/>
          <w:color w:val="000000"/>
          <w:lang w:bidi="ar-EG"/>
        </w:rPr>
        <w:t xml:space="preserve">idth </w:t>
      </w:r>
    </w:p>
    <w:p w:rsidR="00E92121" w:rsidRPr="00CF4261" w:rsidRDefault="00E92121" w:rsidP="00E92121">
      <w:pPr>
        <w:pStyle w:val="BodyText21"/>
        <w:spacing w:line="240" w:lineRule="auto"/>
        <w:ind w:firstLine="720"/>
        <w:rPr>
          <w:rFonts w:eastAsia="Calibri" w:cs="Times New Roman"/>
          <w:sz w:val="24"/>
          <w:szCs w:val="24"/>
        </w:rPr>
      </w:pPr>
      <w:r w:rsidRPr="00FD0936">
        <w:rPr>
          <w:rFonts w:cs="Times New Roman"/>
          <w:sz w:val="24"/>
          <w:szCs w:val="24"/>
        </w:rPr>
        <w:t xml:space="preserve">The effect of increasing tray width on daily productivity at different depths of saline water is shown in </w:t>
      </w:r>
      <w:r w:rsidRPr="000574B2">
        <w:rPr>
          <w:rFonts w:cs="Times New Roman"/>
          <w:sz w:val="24"/>
          <w:szCs w:val="24"/>
        </w:rPr>
        <w:t>Fig. 7.</w:t>
      </w:r>
      <w:r w:rsidRPr="00FD0936">
        <w:t xml:space="preserve"> </w:t>
      </w:r>
      <w:r w:rsidRPr="00FD0936">
        <w:rPr>
          <w:rFonts w:cs="Times New Roman"/>
          <w:sz w:val="24"/>
          <w:szCs w:val="24"/>
        </w:rPr>
        <w:t xml:space="preserve">It can be observed that </w:t>
      </w:r>
      <w:r w:rsidRPr="00FD0936">
        <w:rPr>
          <w:rFonts w:cs="Times New Roman"/>
          <w:sz w:val="24"/>
          <w:szCs w:val="24"/>
          <w:lang w:bidi="ar-EG"/>
        </w:rPr>
        <w:t xml:space="preserve">increasing </w:t>
      </w:r>
      <w:r w:rsidRPr="00FD0936">
        <w:rPr>
          <w:rFonts w:cs="Times New Roman"/>
          <w:sz w:val="24"/>
          <w:szCs w:val="24"/>
        </w:rPr>
        <w:t xml:space="preserve">the tray width </w:t>
      </w:r>
      <w:r w:rsidRPr="00FD0936">
        <w:rPr>
          <w:rFonts w:cs="Times New Roman"/>
          <w:sz w:val="24"/>
          <w:szCs w:val="24"/>
          <w:lang w:bidi="ar-EG"/>
        </w:rPr>
        <w:t>improve</w:t>
      </w:r>
      <w:r>
        <w:rPr>
          <w:rFonts w:cs="Times New Roman"/>
          <w:sz w:val="24"/>
          <w:szCs w:val="24"/>
          <w:lang w:bidi="ar-EG"/>
        </w:rPr>
        <w:t>s</w:t>
      </w:r>
      <w:r w:rsidRPr="00FD0936">
        <w:rPr>
          <w:rFonts w:cs="Times New Roman"/>
          <w:sz w:val="24"/>
          <w:szCs w:val="24"/>
          <w:lang w:bidi="ar-EG"/>
        </w:rPr>
        <w:t xml:space="preserve"> </w:t>
      </w:r>
      <w:r w:rsidRPr="00FD0936">
        <w:rPr>
          <w:rFonts w:cs="Times New Roman"/>
          <w:sz w:val="24"/>
          <w:szCs w:val="24"/>
        </w:rPr>
        <w:t>daily productivity</w:t>
      </w:r>
      <w:r>
        <w:rPr>
          <w:rFonts w:cs="Times New Roman"/>
          <w:sz w:val="24"/>
          <w:szCs w:val="24"/>
        </w:rPr>
        <w:t>;</w:t>
      </w:r>
      <w:r w:rsidRPr="00FD0936">
        <w:rPr>
          <w:rFonts w:cs="Times New Roman"/>
          <w:sz w:val="24"/>
          <w:szCs w:val="24"/>
          <w:lang w:bidi="ar-EG"/>
        </w:rPr>
        <w:t xml:space="preserve"> </w:t>
      </w:r>
      <w:r>
        <w:rPr>
          <w:rFonts w:cs="Times New Roman"/>
          <w:sz w:val="24"/>
          <w:szCs w:val="24"/>
          <w:lang w:bidi="ar-EG"/>
        </w:rPr>
        <w:t>because</w:t>
      </w:r>
      <w:r w:rsidRPr="00FD0936">
        <w:rPr>
          <w:rFonts w:cs="Times New Roman"/>
          <w:sz w:val="24"/>
          <w:szCs w:val="24"/>
          <w:lang w:bidi="ar-EG"/>
        </w:rPr>
        <w:t xml:space="preserve"> the exposure area of the saline water increases</w:t>
      </w:r>
      <w:r w:rsidRPr="00FD0936">
        <w:rPr>
          <w:rFonts w:cs="Times New Roman"/>
          <w:sz w:val="24"/>
          <w:szCs w:val="24"/>
        </w:rPr>
        <w:t xml:space="preserve">. </w:t>
      </w:r>
      <w:r w:rsidRPr="000574B2">
        <w:rPr>
          <w:rFonts w:cs="Times New Roman"/>
          <w:sz w:val="24"/>
          <w:szCs w:val="24"/>
        </w:rPr>
        <w:t>Figure 7</w:t>
      </w:r>
      <w:r w:rsidRPr="00FD0936">
        <w:rPr>
          <w:rFonts w:cs="Times New Roman"/>
          <w:sz w:val="24"/>
          <w:szCs w:val="24"/>
        </w:rPr>
        <w:t xml:space="preserve"> shows</w:t>
      </w:r>
      <w:r w:rsidRPr="00FD0936">
        <w:rPr>
          <w:rFonts w:cs="Times New Roman"/>
          <w:sz w:val="24"/>
          <w:szCs w:val="24"/>
          <w:lang w:bidi="ar-EG"/>
        </w:rPr>
        <w:t xml:space="preserve"> that the difference of daily productivity increases </w:t>
      </w:r>
      <w:r>
        <w:rPr>
          <w:rFonts w:cs="Times New Roman"/>
          <w:sz w:val="24"/>
          <w:szCs w:val="24"/>
          <w:lang w:bidi="ar-EG"/>
        </w:rPr>
        <w:t>by</w:t>
      </w:r>
      <w:r w:rsidRPr="00FD0936">
        <w:rPr>
          <w:rFonts w:cs="Times New Roman"/>
          <w:sz w:val="24"/>
          <w:szCs w:val="24"/>
          <w:lang w:bidi="ar-EG"/>
        </w:rPr>
        <w:t xml:space="preserve"> increasing the tray width </w:t>
      </w:r>
      <w:r>
        <w:rPr>
          <w:rFonts w:cs="Times New Roman"/>
          <w:sz w:val="24"/>
          <w:szCs w:val="24"/>
          <w:lang w:bidi="ar-EG"/>
        </w:rPr>
        <w:t>with</w:t>
      </w:r>
      <w:r w:rsidRPr="00FD0936">
        <w:rPr>
          <w:rFonts w:cs="Times New Roman"/>
          <w:sz w:val="24"/>
          <w:szCs w:val="24"/>
          <w:lang w:bidi="ar-EG"/>
        </w:rPr>
        <w:t xml:space="preserve"> maximum value at </w:t>
      </w:r>
      <w:r w:rsidRPr="001E3261">
        <w:rPr>
          <w:rFonts w:cs="Times New Roman"/>
          <w:i/>
          <w:iCs/>
          <w:sz w:val="24"/>
          <w:szCs w:val="24"/>
          <w:lang w:bidi="ar-EG"/>
        </w:rPr>
        <w:t>W</w:t>
      </w:r>
      <w:r w:rsidRPr="00FD0936">
        <w:rPr>
          <w:rFonts w:cs="Times New Roman"/>
          <w:sz w:val="24"/>
          <w:szCs w:val="24"/>
          <w:lang w:bidi="ar-EG"/>
        </w:rPr>
        <w:t xml:space="preserve"> = 120 mm and then decreases as the tray width increase because of</w:t>
      </w:r>
      <w:r w:rsidRPr="00CF4261">
        <w:rPr>
          <w:rFonts w:cs="Times New Roman"/>
          <w:sz w:val="24"/>
          <w:szCs w:val="24"/>
          <w:lang w:bidi="ar-EG"/>
        </w:rPr>
        <w:t xml:space="preserve"> the shadow appears on the following </w:t>
      </w:r>
      <w:r w:rsidRPr="00CF4261">
        <w:rPr>
          <w:rFonts w:eastAsia="Calibri" w:cs="Times New Roman"/>
          <w:sz w:val="24"/>
          <w:szCs w:val="24"/>
        </w:rPr>
        <w:t>step and due to the increased quantity of saline water. The</w:t>
      </w:r>
      <w:r w:rsidRPr="00FD0936">
        <w:rPr>
          <w:rFonts w:eastAsia="Calibri" w:cs="Times New Roman"/>
          <w:sz w:val="24"/>
          <w:szCs w:val="24"/>
        </w:rPr>
        <w:t xml:space="preserve"> same behavior was observed with all water depths and different feed water </w:t>
      </w:r>
      <w:r>
        <w:rPr>
          <w:rFonts w:eastAsia="Calibri" w:cs="Times New Roman"/>
          <w:sz w:val="24"/>
          <w:szCs w:val="24"/>
        </w:rPr>
        <w:t>temperatures</w:t>
      </w:r>
      <w:r w:rsidRPr="00FD0936">
        <w:rPr>
          <w:rFonts w:eastAsia="Calibri" w:cs="Times New Roman"/>
          <w:sz w:val="24"/>
          <w:szCs w:val="24"/>
        </w:rPr>
        <w:t>.</w:t>
      </w:r>
    </w:p>
    <w:p w:rsidR="00E92121" w:rsidRPr="00CF4261" w:rsidRDefault="00E92121" w:rsidP="00E92121">
      <w:pPr>
        <w:pStyle w:val="BodyText21"/>
        <w:spacing w:line="240" w:lineRule="auto"/>
        <w:rPr>
          <w:rFonts w:eastAsia="Calibri" w:cs="Times New Roman"/>
          <w:sz w:val="24"/>
          <w:szCs w:val="24"/>
        </w:rPr>
      </w:pPr>
    </w:p>
    <w:p w:rsidR="00E92121" w:rsidRPr="00911299" w:rsidRDefault="00E92121" w:rsidP="00E92121">
      <w:pPr>
        <w:autoSpaceDE w:val="0"/>
        <w:autoSpaceDN w:val="0"/>
        <w:adjustRightInd w:val="0"/>
        <w:spacing w:line="360" w:lineRule="auto"/>
        <w:jc w:val="lowKashida"/>
        <w:rPr>
          <w:b/>
          <w:bCs/>
          <w:color w:val="000000"/>
          <w:lang w:bidi="ar-EG"/>
        </w:rPr>
      </w:pPr>
      <w:r w:rsidRPr="00911299">
        <w:rPr>
          <w:b/>
          <w:bCs/>
          <w:color w:val="000000"/>
          <w:lang w:bidi="ar-EG"/>
        </w:rPr>
        <w:t xml:space="preserve">7.4 Performance of </w:t>
      </w:r>
      <w:r>
        <w:rPr>
          <w:b/>
          <w:bCs/>
          <w:color w:val="000000"/>
          <w:lang w:bidi="ar-EG"/>
        </w:rPr>
        <w:t>s</w:t>
      </w:r>
      <w:r w:rsidRPr="00911299">
        <w:rPr>
          <w:b/>
          <w:bCs/>
          <w:color w:val="000000"/>
          <w:lang w:bidi="ar-EG"/>
        </w:rPr>
        <w:t xml:space="preserve">tepped </w:t>
      </w:r>
      <w:r>
        <w:rPr>
          <w:b/>
          <w:bCs/>
          <w:color w:val="000000"/>
          <w:lang w:bidi="ar-EG"/>
        </w:rPr>
        <w:t>s</w:t>
      </w:r>
      <w:r w:rsidRPr="00911299">
        <w:rPr>
          <w:b/>
          <w:bCs/>
          <w:color w:val="000000"/>
          <w:lang w:bidi="ar-EG"/>
        </w:rPr>
        <w:t xml:space="preserve">olar </w:t>
      </w:r>
      <w:r>
        <w:rPr>
          <w:b/>
          <w:bCs/>
          <w:color w:val="000000"/>
          <w:lang w:bidi="ar-EG"/>
        </w:rPr>
        <w:t>s</w:t>
      </w:r>
      <w:r w:rsidRPr="00911299">
        <w:rPr>
          <w:b/>
          <w:bCs/>
          <w:color w:val="000000"/>
          <w:lang w:bidi="ar-EG"/>
        </w:rPr>
        <w:t xml:space="preserve">till with </w:t>
      </w:r>
      <w:r>
        <w:rPr>
          <w:b/>
          <w:bCs/>
          <w:color w:val="000000"/>
          <w:lang w:bidi="ar-EG"/>
        </w:rPr>
        <w:t>d</w:t>
      </w:r>
      <w:r w:rsidRPr="00911299">
        <w:rPr>
          <w:b/>
          <w:bCs/>
          <w:color w:val="000000"/>
          <w:lang w:bidi="ar-EG"/>
        </w:rPr>
        <w:t xml:space="preserve">ifferent </w:t>
      </w:r>
      <w:r>
        <w:rPr>
          <w:b/>
          <w:bCs/>
          <w:color w:val="000000"/>
          <w:lang w:bidi="ar-EG"/>
        </w:rPr>
        <w:t>w</w:t>
      </w:r>
      <w:r w:rsidRPr="00911299">
        <w:rPr>
          <w:b/>
          <w:bCs/>
          <w:color w:val="000000"/>
          <w:lang w:bidi="ar-EG"/>
        </w:rPr>
        <w:t xml:space="preserve">ater </w:t>
      </w:r>
      <w:r>
        <w:rPr>
          <w:b/>
          <w:bCs/>
          <w:color w:val="000000"/>
          <w:lang w:bidi="ar-EG"/>
        </w:rPr>
        <w:t>d</w:t>
      </w:r>
      <w:r w:rsidRPr="00911299">
        <w:rPr>
          <w:b/>
          <w:bCs/>
          <w:color w:val="000000"/>
          <w:lang w:bidi="ar-EG"/>
        </w:rPr>
        <w:t>epth</w:t>
      </w:r>
    </w:p>
    <w:p w:rsidR="00E92121" w:rsidRPr="00FD0936" w:rsidRDefault="00E92121" w:rsidP="00E92121">
      <w:pPr>
        <w:ind w:firstLine="720"/>
        <w:jc w:val="both"/>
        <w:rPr>
          <w:rFonts w:eastAsia="Calibri"/>
        </w:rPr>
      </w:pPr>
      <w:r w:rsidRPr="00CF4261">
        <w:t xml:space="preserve">Depth of saline water inversely affects productivity of solar </w:t>
      </w:r>
      <w:r w:rsidRPr="00CF4261">
        <w:rPr>
          <w:rFonts w:ascii="TimesNewRoman" w:eastAsia="Calibri" w:hAnsi="TimesNewRoman" w:cs="TimesNewRoman"/>
        </w:rPr>
        <w:t>still [22</w:t>
      </w:r>
      <w:r>
        <w:rPr>
          <w:rFonts w:ascii="TimesNewRoman" w:eastAsia="Calibri" w:hAnsi="TimesNewRoman" w:cs="TimesNewRoman"/>
        </w:rPr>
        <w:t>]</w:t>
      </w:r>
      <w:r>
        <w:rPr>
          <w:rFonts w:ascii="TimesNewRoman" w:eastAsia="Calibri" w:hAnsi="TimesNewRoman" w:cs="TimesNewRoman" w:hint="cs"/>
          <w:rtl/>
        </w:rPr>
        <w:t>.</w:t>
      </w:r>
      <w:r w:rsidRPr="00CF4261">
        <w:rPr>
          <w:rFonts w:ascii="TimesNewRoman" w:eastAsia="Calibri" w:hAnsi="TimesNewRoman" w:cs="TimesNewRoman"/>
        </w:rPr>
        <w:t xml:space="preserve"> </w:t>
      </w:r>
      <w:r>
        <w:rPr>
          <w:rFonts w:ascii="TimesNewRoman" w:eastAsia="Calibri" w:hAnsi="TimesNewRoman" w:cs="TimesNewRoman"/>
        </w:rPr>
        <w:t>I</w:t>
      </w:r>
      <w:r w:rsidRPr="00CF4261">
        <w:rPr>
          <w:rFonts w:ascii="TimesNewRoman" w:eastAsia="Calibri" w:hAnsi="TimesNewRoman" w:cs="TimesNewRoman"/>
        </w:rPr>
        <w:t>t was observed from the experimental results that</w:t>
      </w:r>
      <w:r w:rsidRPr="00CF4261">
        <w:rPr>
          <w:rFonts w:ascii="TimesNewRoman" w:eastAsia="Calibri" w:hAnsi="TimesNewRoman" w:cs="TimesNewRoman"/>
          <w:b/>
          <w:bCs/>
        </w:rPr>
        <w:t xml:space="preserve"> </w:t>
      </w:r>
      <w:r w:rsidRPr="00CF4261">
        <w:rPr>
          <w:rFonts w:ascii="TimesNewRoman" w:eastAsia="Calibri" w:hAnsi="TimesNewRoman" w:cs="TimesNewRoman"/>
        </w:rPr>
        <w:t xml:space="preserve">increasing water depth in the stepped still decreases the </w:t>
      </w:r>
      <w:r w:rsidRPr="003D7E9A">
        <w:rPr>
          <w:rFonts w:ascii="TimesNewRoman" w:eastAsia="Calibri" w:hAnsi="TimesNewRoman" w:cs="TimesNewRoman"/>
        </w:rPr>
        <w:t xml:space="preserve">productivity, but this decrease is lower than that for conventional still. </w:t>
      </w:r>
      <w:r w:rsidRPr="003D7E9A">
        <w:rPr>
          <w:rFonts w:eastAsia="Calibri"/>
        </w:rPr>
        <w:t>To determine</w:t>
      </w:r>
      <w:r w:rsidRPr="00FD0936">
        <w:rPr>
          <w:rFonts w:eastAsia="Calibri"/>
        </w:rPr>
        <w:t xml:space="preserve"> the water depth required for the stepped still to give the higher productivity a reference case was taken for comparison, the stepped still with different water depths (5, 10 and 20 mm) and </w:t>
      </w:r>
      <w:r w:rsidRPr="00CF4261">
        <w:rPr>
          <w:rFonts w:eastAsia="Calibri"/>
          <w:i/>
          <w:iCs/>
        </w:rPr>
        <w:t>W</w:t>
      </w:r>
      <w:r w:rsidRPr="00FD0936">
        <w:rPr>
          <w:rFonts w:eastAsia="Calibri"/>
        </w:rPr>
        <w:t xml:space="preserve"> = 120 mm was tested with the conventional still of water depth </w:t>
      </w:r>
      <w:r w:rsidRPr="002B26D7">
        <w:rPr>
          <w:rFonts w:eastAsia="Calibri"/>
          <w:i/>
          <w:iCs/>
        </w:rPr>
        <w:t>H</w:t>
      </w:r>
      <w:r w:rsidRPr="002B26D7">
        <w:rPr>
          <w:rFonts w:eastAsia="Calibri"/>
          <w:i/>
          <w:iCs/>
          <w:vertAlign w:val="subscript"/>
        </w:rPr>
        <w:t>B</w:t>
      </w:r>
      <w:r w:rsidRPr="002B26D7">
        <w:rPr>
          <w:rFonts w:eastAsia="Calibri"/>
        </w:rPr>
        <w:t xml:space="preserve"> = 10 mm</w:t>
      </w:r>
      <w:r w:rsidRPr="00FD0936">
        <w:rPr>
          <w:rFonts w:eastAsia="Calibri"/>
        </w:rPr>
        <w:t xml:space="preserve">. The results showed that the depth of 5 mm and tray width 120 mm gives the higher productivity as shown in </w:t>
      </w:r>
      <w:r w:rsidRPr="00CD2F87">
        <w:rPr>
          <w:rFonts w:eastAsia="Calibri"/>
        </w:rPr>
        <w:t>Fig. 8.</w:t>
      </w:r>
    </w:p>
    <w:p w:rsidR="00E92121" w:rsidRPr="00CF4261" w:rsidRDefault="00E92121" w:rsidP="00E92121">
      <w:pPr>
        <w:jc w:val="both"/>
        <w:rPr>
          <w:rFonts w:eastAsia="Calibri"/>
        </w:rPr>
      </w:pPr>
    </w:p>
    <w:p w:rsidR="00E92121" w:rsidRPr="00E46069" w:rsidRDefault="00E92121" w:rsidP="00E92121">
      <w:pPr>
        <w:autoSpaceDE w:val="0"/>
        <w:autoSpaceDN w:val="0"/>
        <w:adjustRightInd w:val="0"/>
        <w:spacing w:line="360" w:lineRule="auto"/>
        <w:jc w:val="lowKashida"/>
        <w:rPr>
          <w:b/>
          <w:bCs/>
          <w:color w:val="000000"/>
          <w:lang w:bidi="ar-EG"/>
        </w:rPr>
      </w:pPr>
      <w:r w:rsidRPr="00E46069">
        <w:rPr>
          <w:b/>
          <w:bCs/>
          <w:color w:val="000000"/>
          <w:lang w:bidi="ar-EG"/>
        </w:rPr>
        <w:t xml:space="preserve">7.5 Effect of </w:t>
      </w:r>
      <w:r>
        <w:rPr>
          <w:b/>
          <w:bCs/>
          <w:color w:val="000000"/>
          <w:lang w:bidi="ar-EG"/>
        </w:rPr>
        <w:t>u</w:t>
      </w:r>
      <w:r w:rsidRPr="00E46069">
        <w:rPr>
          <w:b/>
          <w:bCs/>
          <w:color w:val="000000"/>
          <w:lang w:bidi="ar-EG"/>
        </w:rPr>
        <w:t xml:space="preserve">sing </w:t>
      </w:r>
      <w:r>
        <w:rPr>
          <w:b/>
          <w:bCs/>
          <w:color w:val="000000"/>
          <w:lang w:bidi="ar-EG"/>
        </w:rPr>
        <w:t>w</w:t>
      </w:r>
      <w:r w:rsidRPr="00E46069">
        <w:rPr>
          <w:b/>
          <w:bCs/>
          <w:color w:val="000000"/>
          <w:lang w:bidi="ar-EG"/>
        </w:rPr>
        <w:t xml:space="preserve">ick on the </w:t>
      </w:r>
      <w:r>
        <w:rPr>
          <w:b/>
          <w:bCs/>
          <w:color w:val="000000"/>
          <w:lang w:bidi="ar-EG"/>
        </w:rPr>
        <w:t>v</w:t>
      </w:r>
      <w:r w:rsidRPr="00E46069">
        <w:rPr>
          <w:b/>
          <w:bCs/>
          <w:color w:val="000000"/>
          <w:lang w:bidi="ar-EG"/>
        </w:rPr>
        <w:t xml:space="preserve">ertical </w:t>
      </w:r>
      <w:r>
        <w:rPr>
          <w:b/>
          <w:bCs/>
          <w:color w:val="000000"/>
          <w:lang w:bidi="ar-EG"/>
        </w:rPr>
        <w:t>s</w:t>
      </w:r>
      <w:r w:rsidRPr="00E46069">
        <w:rPr>
          <w:b/>
          <w:bCs/>
          <w:color w:val="000000"/>
          <w:lang w:bidi="ar-EG"/>
        </w:rPr>
        <w:t>ides</w:t>
      </w:r>
    </w:p>
    <w:p w:rsidR="00E92121" w:rsidRDefault="00E92121" w:rsidP="00E92121">
      <w:pPr>
        <w:ind w:firstLine="720"/>
        <w:jc w:val="both"/>
        <w:rPr>
          <w:rFonts w:eastAsia="Calibri"/>
        </w:rPr>
      </w:pPr>
      <w:r>
        <w:rPr>
          <w:rFonts w:eastAsia="Calibri"/>
        </w:rPr>
        <w:t>Using</w:t>
      </w:r>
      <w:r w:rsidRPr="00CF4261">
        <w:rPr>
          <w:rFonts w:eastAsia="Calibri"/>
        </w:rPr>
        <w:t xml:space="preserve"> wick </w:t>
      </w:r>
      <w:r>
        <w:rPr>
          <w:rFonts w:eastAsia="Calibri"/>
        </w:rPr>
        <w:t>may have</w:t>
      </w:r>
      <w:r w:rsidRPr="00CF4261">
        <w:rPr>
          <w:rFonts w:eastAsia="Calibri"/>
        </w:rPr>
        <w:t xml:space="preserve"> some advantages</w:t>
      </w:r>
      <w:r>
        <w:rPr>
          <w:rFonts w:eastAsia="Calibri"/>
        </w:rPr>
        <w:t>.</w:t>
      </w:r>
      <w:r w:rsidRPr="00CF4261">
        <w:rPr>
          <w:rFonts w:eastAsia="Calibri"/>
        </w:rPr>
        <w:t xml:space="preserve"> It increases the evapor</w:t>
      </w:r>
      <w:r>
        <w:rPr>
          <w:rFonts w:eastAsia="Calibri"/>
        </w:rPr>
        <w:t>ating surface area of the brine.</w:t>
      </w:r>
      <w:r w:rsidRPr="00CF4261">
        <w:rPr>
          <w:rFonts w:eastAsia="Calibri"/>
        </w:rPr>
        <w:t xml:space="preserve"> The still can be oriented to intercept the maximum solar radiation and </w:t>
      </w:r>
      <w:r>
        <w:rPr>
          <w:rFonts w:eastAsia="Calibri"/>
        </w:rPr>
        <w:t>i</w:t>
      </w:r>
      <w:r w:rsidRPr="00CF4261">
        <w:rPr>
          <w:rFonts w:eastAsia="Calibri"/>
        </w:rPr>
        <w:t>t provides the still with a low thermal capacity and consequently faster response to incident solar radiation (compared with basin type stills) and higher brine temperatures are achieved, which, in turn, yield higher evaporation rates.</w:t>
      </w:r>
      <w:r>
        <w:rPr>
          <w:rFonts w:eastAsia="Calibri"/>
        </w:rPr>
        <w:t xml:space="preserve"> </w:t>
      </w:r>
      <w:r w:rsidRPr="00337DEA">
        <w:rPr>
          <w:rFonts w:eastAsia="Calibri"/>
        </w:rPr>
        <w:t>A wick on the vertical sides of the stepped still was used and the results show an increase in the productivity by 3-5% than that without wick on the vertical sides as shown in Table 2.</w:t>
      </w:r>
    </w:p>
    <w:p w:rsidR="00E92121" w:rsidRDefault="00E92121" w:rsidP="00E92121">
      <w:pPr>
        <w:ind w:firstLine="720"/>
        <w:jc w:val="both"/>
        <w:rPr>
          <w:rFonts w:eastAsia="Calibri"/>
        </w:rPr>
      </w:pPr>
    </w:p>
    <w:p w:rsidR="00E92121" w:rsidRDefault="00E92121" w:rsidP="00E92121">
      <w:pPr>
        <w:ind w:firstLine="720"/>
        <w:jc w:val="both"/>
        <w:rPr>
          <w:rFonts w:eastAsia="Calibri"/>
        </w:rPr>
      </w:pPr>
    </w:p>
    <w:p w:rsidR="00E92121" w:rsidRPr="00337DEA" w:rsidRDefault="00E92121" w:rsidP="00E92121">
      <w:pPr>
        <w:jc w:val="both"/>
        <w:rPr>
          <w:rFonts w:eastAsia="Calibri"/>
        </w:rPr>
      </w:pPr>
    </w:p>
    <w:p w:rsidR="00E92121" w:rsidRPr="00DE30AF" w:rsidRDefault="00E92121" w:rsidP="00E92121">
      <w:pPr>
        <w:autoSpaceDE w:val="0"/>
        <w:autoSpaceDN w:val="0"/>
        <w:adjustRightInd w:val="0"/>
        <w:spacing w:line="360" w:lineRule="auto"/>
        <w:jc w:val="lowKashida"/>
        <w:rPr>
          <w:b/>
          <w:bCs/>
          <w:color w:val="000000"/>
          <w:lang w:bidi="ar-EG"/>
        </w:rPr>
      </w:pPr>
      <w:r w:rsidRPr="00DE30AF">
        <w:rPr>
          <w:b/>
          <w:bCs/>
          <w:color w:val="000000"/>
          <w:lang w:bidi="ar-EG"/>
        </w:rPr>
        <w:t xml:space="preserve">7.6 Effect of </w:t>
      </w:r>
      <w:r>
        <w:rPr>
          <w:b/>
          <w:bCs/>
          <w:color w:val="000000"/>
          <w:lang w:bidi="ar-EG"/>
        </w:rPr>
        <w:t>p</w:t>
      </w:r>
      <w:r w:rsidRPr="00DE30AF">
        <w:rPr>
          <w:b/>
          <w:bCs/>
          <w:color w:val="000000"/>
          <w:lang w:bidi="ar-EG"/>
        </w:rPr>
        <w:t xml:space="preserve">reheating the </w:t>
      </w:r>
      <w:r>
        <w:rPr>
          <w:b/>
          <w:bCs/>
          <w:color w:val="000000"/>
          <w:lang w:bidi="ar-EG"/>
        </w:rPr>
        <w:t>f</w:t>
      </w:r>
      <w:r w:rsidRPr="00DE30AF">
        <w:rPr>
          <w:b/>
          <w:bCs/>
          <w:color w:val="000000"/>
          <w:lang w:bidi="ar-EG"/>
        </w:rPr>
        <w:t xml:space="preserve">eed </w:t>
      </w:r>
      <w:r>
        <w:rPr>
          <w:b/>
          <w:bCs/>
          <w:color w:val="000000"/>
          <w:lang w:bidi="ar-EG"/>
        </w:rPr>
        <w:t>w</w:t>
      </w:r>
      <w:r w:rsidRPr="00DE30AF">
        <w:rPr>
          <w:b/>
          <w:bCs/>
          <w:color w:val="000000"/>
          <w:lang w:bidi="ar-EG"/>
        </w:rPr>
        <w:t xml:space="preserve">ater </w:t>
      </w:r>
    </w:p>
    <w:p w:rsidR="00E92121" w:rsidRPr="00301826" w:rsidRDefault="00E92121" w:rsidP="00E92121">
      <w:pPr>
        <w:autoSpaceDE w:val="0"/>
        <w:autoSpaceDN w:val="0"/>
        <w:adjustRightInd w:val="0"/>
        <w:ind w:firstLine="720"/>
        <w:jc w:val="lowKashida"/>
        <w:rPr>
          <w:rFonts w:ascii="TimesNewRoman" w:eastAsia="Calibri" w:hAnsi="TimesNewRoman" w:cs="TimesNewRoman"/>
          <w:color w:val="000000"/>
        </w:rPr>
      </w:pPr>
      <w:r w:rsidRPr="00577AEE">
        <w:rPr>
          <w:rFonts w:ascii="TimesNewRoman" w:eastAsia="Calibri" w:hAnsi="TimesNewRoman" w:cs="TimesNewRoman"/>
          <w:color w:val="000000"/>
        </w:rPr>
        <w:t>A vacuum tube solar collector was used to preheat the feed water of the stepped still.</w:t>
      </w:r>
      <w:r>
        <w:rPr>
          <w:rFonts w:ascii="TimesNewRoman" w:eastAsia="Calibri" w:hAnsi="TimesNewRoman" w:cs="TimesNewRoman"/>
          <w:color w:val="000000"/>
        </w:rPr>
        <w:t xml:space="preserve"> </w:t>
      </w:r>
      <w:r w:rsidRPr="00301826">
        <w:rPr>
          <w:rFonts w:ascii="TimesNewRoman" w:eastAsia="Calibri" w:hAnsi="TimesNewRoman" w:cs="TimesNewRoman"/>
          <w:color w:val="000000"/>
        </w:rPr>
        <w:t>The results show that increasing the feed water temperature increase</w:t>
      </w:r>
      <w:r>
        <w:rPr>
          <w:rFonts w:ascii="TimesNewRoman" w:eastAsia="Calibri" w:hAnsi="TimesNewRoman" w:cs="TimesNewRoman"/>
          <w:color w:val="000000"/>
        </w:rPr>
        <w:t>s</w:t>
      </w:r>
      <w:r w:rsidRPr="00301826">
        <w:rPr>
          <w:rFonts w:ascii="TimesNewRoman" w:eastAsia="Calibri" w:hAnsi="TimesNewRoman" w:cs="TimesNewRoman"/>
          <w:color w:val="000000"/>
        </w:rPr>
        <w:t xml:space="preserve"> the productivity of the stepped still</w:t>
      </w:r>
      <w:r>
        <w:rPr>
          <w:rFonts w:ascii="TimesNewRoman" w:eastAsia="Calibri" w:hAnsi="TimesNewRoman" w:cs="TimesNewRoman"/>
          <w:color w:val="000000"/>
        </w:rPr>
        <w:t>,</w:t>
      </w:r>
      <w:r w:rsidRPr="00301826">
        <w:rPr>
          <w:rFonts w:ascii="TimesNewRoman" w:eastAsia="Calibri" w:hAnsi="TimesNewRoman" w:cs="TimesNewRoman"/>
          <w:color w:val="000000"/>
        </w:rPr>
        <w:t xml:space="preserve"> as shown in </w:t>
      </w:r>
      <w:r w:rsidRPr="00CD2F87">
        <w:rPr>
          <w:rFonts w:ascii="TimesNewRoman" w:eastAsia="Calibri" w:hAnsi="TimesNewRoman" w:cs="TimesNewRoman"/>
          <w:color w:val="000000"/>
        </w:rPr>
        <w:t>Fig. 9.</w:t>
      </w:r>
      <w:r w:rsidRPr="00301826">
        <w:rPr>
          <w:rFonts w:ascii="TimesNewRoman" w:eastAsia="Calibri" w:hAnsi="TimesNewRoman" w:cs="TimesNewRoman"/>
          <w:color w:val="000000"/>
        </w:rPr>
        <w:t xml:space="preserve"> Also, It was reported that the distillate reaches approximately </w:t>
      </w:r>
      <w:r w:rsidRPr="00301826">
        <w:rPr>
          <w:color w:val="000000"/>
        </w:rPr>
        <w:t>3650</w:t>
      </w:r>
      <w:r w:rsidRPr="00301826">
        <w:rPr>
          <w:rFonts w:ascii="TimesNewRoman" w:eastAsia="Calibri" w:hAnsi="TimesNewRoman" w:cs="TimesNewRoman"/>
          <w:color w:val="000000"/>
        </w:rPr>
        <w:t xml:space="preserve"> ml/m</w:t>
      </w:r>
      <w:r w:rsidRPr="00301826">
        <w:rPr>
          <w:rFonts w:ascii="TimesNewRoman" w:eastAsia="Calibri" w:hAnsi="TimesNewRoman" w:cs="TimesNewRoman"/>
          <w:color w:val="000000"/>
          <w:vertAlign w:val="superscript"/>
        </w:rPr>
        <w:t>2</w:t>
      </w:r>
      <w:r w:rsidRPr="00301826">
        <w:rPr>
          <w:rFonts w:ascii="TimesNewRoman" w:eastAsia="Calibri" w:hAnsi="TimesNewRoman" w:cs="TimesNewRoman"/>
          <w:color w:val="000000"/>
        </w:rPr>
        <w:t xml:space="preserve">day for conventional still </w:t>
      </w:r>
      <w:r w:rsidRPr="00301826">
        <w:rPr>
          <w:rFonts w:ascii="TimesNewRoman" w:eastAsia="Calibri" w:hAnsi="TimesNewRoman" w:cs="TimesNewRoman"/>
          <w:color w:val="000000"/>
        </w:rPr>
        <w:lastRenderedPageBreak/>
        <w:t xml:space="preserve">and </w:t>
      </w:r>
      <w:r w:rsidRPr="00301826">
        <w:rPr>
          <w:color w:val="000000"/>
        </w:rPr>
        <w:t>6080</w:t>
      </w:r>
      <w:r w:rsidRPr="00301826">
        <w:rPr>
          <w:rFonts w:ascii="TimesNewRoman" w:eastAsia="Calibri" w:hAnsi="TimesNewRoman" w:cs="TimesNewRoman"/>
          <w:color w:val="000000"/>
        </w:rPr>
        <w:t xml:space="preserve"> ml/m</w:t>
      </w:r>
      <w:r w:rsidRPr="00301826">
        <w:rPr>
          <w:rFonts w:ascii="TimesNewRoman" w:eastAsia="Calibri" w:hAnsi="TimesNewRoman" w:cs="TimesNewRoman"/>
          <w:color w:val="000000"/>
          <w:vertAlign w:val="superscript"/>
        </w:rPr>
        <w:t>2</w:t>
      </w:r>
      <w:r>
        <w:rPr>
          <w:rFonts w:ascii="TimesNewRoman" w:eastAsia="Calibri" w:hAnsi="TimesNewRoman" w:cs="TimesNewRoman"/>
          <w:color w:val="000000"/>
        </w:rPr>
        <w:t xml:space="preserve">day </w:t>
      </w:r>
      <w:r w:rsidRPr="00301826">
        <w:rPr>
          <w:rFonts w:ascii="TimesNewRoman" w:eastAsia="Calibri" w:hAnsi="TimesNewRoman" w:cs="TimesNewRoman"/>
          <w:color w:val="000000"/>
        </w:rPr>
        <w:t xml:space="preserve">for stepped still at </w:t>
      </w:r>
      <w:r w:rsidRPr="00577AEE">
        <w:rPr>
          <w:rFonts w:ascii="TimesNewRoman" w:eastAsia="Calibri" w:hAnsi="TimesNewRoman" w:cs="TimesNewRoman"/>
          <w:i/>
          <w:iCs/>
          <w:color w:val="000000"/>
        </w:rPr>
        <w:t>H</w:t>
      </w:r>
      <w:r w:rsidRPr="00577AEE">
        <w:rPr>
          <w:rFonts w:ascii="TimesNewRoman" w:eastAsia="Calibri" w:hAnsi="TimesNewRoman" w:cs="TimesNewRoman"/>
          <w:i/>
          <w:iCs/>
          <w:color w:val="000000"/>
          <w:vertAlign w:val="subscript"/>
        </w:rPr>
        <w:t>s</w:t>
      </w:r>
      <w:r w:rsidRPr="00301826">
        <w:rPr>
          <w:rFonts w:ascii="TimesNewRoman" w:eastAsia="Calibri" w:hAnsi="TimesNewRoman" w:cs="TimesNewRoman"/>
          <w:color w:val="000000"/>
        </w:rPr>
        <w:t xml:space="preserve"> = 5 mm and </w:t>
      </w:r>
      <w:r w:rsidRPr="00577AEE">
        <w:rPr>
          <w:rFonts w:ascii="TimesNewRoman" w:eastAsia="Calibri" w:hAnsi="TimesNewRoman" w:cs="TimesNewRoman"/>
          <w:i/>
          <w:iCs/>
          <w:color w:val="000000"/>
        </w:rPr>
        <w:t>W</w:t>
      </w:r>
      <w:r w:rsidRPr="00301826">
        <w:rPr>
          <w:rFonts w:ascii="TimesNewRoman" w:eastAsia="Calibri" w:hAnsi="TimesNewRoman" w:cs="TimesNewRoman"/>
          <w:color w:val="000000"/>
        </w:rPr>
        <w:t xml:space="preserve"> = 120 mm, The increase in distillate production for stepped still is </w:t>
      </w:r>
      <w:r w:rsidRPr="00301826">
        <w:rPr>
          <w:color w:val="000000"/>
        </w:rPr>
        <w:t>66.6</w:t>
      </w:r>
      <w:r w:rsidRPr="00301826">
        <w:rPr>
          <w:rFonts w:ascii="TimesNewRoman" w:eastAsia="Calibri" w:hAnsi="TimesNewRoman" w:cs="TimesNewRoman"/>
          <w:color w:val="000000"/>
        </w:rPr>
        <w:t>% higher than that of conventional still</w:t>
      </w:r>
      <w:r w:rsidRPr="00301826">
        <w:rPr>
          <w:color w:val="000000"/>
        </w:rPr>
        <w:t xml:space="preserve"> </w:t>
      </w:r>
      <w:r w:rsidRPr="00301826">
        <w:rPr>
          <w:rFonts w:ascii="TimesNewRoman" w:eastAsia="Calibri" w:hAnsi="TimesNewRoman" w:cs="TimesNewRoman"/>
          <w:color w:val="000000"/>
        </w:rPr>
        <w:t xml:space="preserve">at </w:t>
      </w:r>
      <w:r w:rsidRPr="00577AEE">
        <w:rPr>
          <w:rFonts w:ascii="TimesNewRoman" w:eastAsia="Calibri" w:hAnsi="TimesNewRoman" w:cs="TimesNewRoman"/>
          <w:i/>
          <w:iCs/>
          <w:color w:val="000000"/>
        </w:rPr>
        <w:t>T</w:t>
      </w:r>
      <w:r w:rsidRPr="00577AEE">
        <w:rPr>
          <w:rFonts w:ascii="TimesNewRoman" w:eastAsia="Calibri" w:hAnsi="TimesNewRoman" w:cs="TimesNewRoman"/>
          <w:i/>
          <w:iCs/>
          <w:color w:val="000000"/>
          <w:vertAlign w:val="subscript"/>
        </w:rPr>
        <w:t>fw</w:t>
      </w:r>
      <w:r>
        <w:rPr>
          <w:rFonts w:ascii="TimesNewRoman" w:eastAsia="Calibri" w:hAnsi="TimesNewRoman" w:cs="TimesNewRoman"/>
          <w:color w:val="000000"/>
          <w:vertAlign w:val="subscript"/>
        </w:rPr>
        <w:t xml:space="preserve"> </w:t>
      </w:r>
      <w:r w:rsidRPr="00301826">
        <w:rPr>
          <w:rFonts w:ascii="TimesNewRoman" w:eastAsia="Calibri" w:hAnsi="TimesNewRoman" w:cs="TimesNewRoman"/>
          <w:color w:val="000000"/>
        </w:rPr>
        <w:t>=</w:t>
      </w:r>
      <w:r>
        <w:rPr>
          <w:rFonts w:ascii="TimesNewRoman" w:eastAsia="Calibri" w:hAnsi="TimesNewRoman" w:cs="TimesNewRoman"/>
          <w:color w:val="000000"/>
        </w:rPr>
        <w:t xml:space="preserve"> </w:t>
      </w:r>
      <w:r w:rsidRPr="00301826">
        <w:rPr>
          <w:rFonts w:ascii="TimesNewRoman" w:eastAsia="Calibri" w:hAnsi="TimesNewRoman" w:cs="TimesNewRoman"/>
          <w:color w:val="000000"/>
        </w:rPr>
        <w:t xml:space="preserve">86 </w:t>
      </w:r>
      <w:r w:rsidRPr="00301826">
        <w:rPr>
          <w:rFonts w:ascii="TimesNewRoman" w:eastAsia="Calibri" w:hAnsi="TimesNewRoman" w:cs="TimesNewRoman"/>
          <w:color w:val="000000"/>
          <w:vertAlign w:val="superscript"/>
        </w:rPr>
        <w:t>o</w:t>
      </w:r>
      <w:r w:rsidRPr="00301826">
        <w:rPr>
          <w:rFonts w:ascii="TimesNewRoman" w:eastAsia="Calibri" w:hAnsi="TimesNewRoman" w:cs="TimesNewRoman"/>
          <w:color w:val="000000"/>
        </w:rPr>
        <w:t>C.</w:t>
      </w:r>
    </w:p>
    <w:p w:rsidR="00E92121" w:rsidRPr="00301826" w:rsidRDefault="00E92121" w:rsidP="00E92121">
      <w:pPr>
        <w:autoSpaceDE w:val="0"/>
        <w:autoSpaceDN w:val="0"/>
        <w:adjustRightInd w:val="0"/>
        <w:rPr>
          <w:b/>
          <w:bCs/>
          <w:color w:val="000000"/>
          <w:lang w:bidi="ar-EG"/>
        </w:rPr>
      </w:pPr>
    </w:p>
    <w:p w:rsidR="00E92121" w:rsidRPr="003D7E9A" w:rsidRDefault="00E92121" w:rsidP="00E92121">
      <w:pPr>
        <w:autoSpaceDE w:val="0"/>
        <w:autoSpaceDN w:val="0"/>
        <w:adjustRightInd w:val="0"/>
        <w:spacing w:line="360" w:lineRule="auto"/>
        <w:rPr>
          <w:lang w:bidi="ar-EG"/>
        </w:rPr>
      </w:pPr>
      <w:r w:rsidRPr="003D7E9A">
        <w:rPr>
          <w:lang w:bidi="ar-EG"/>
        </w:rPr>
        <w:t>7.7  Efficiency of the stills</w:t>
      </w:r>
    </w:p>
    <w:p w:rsidR="00E92121" w:rsidRDefault="00E92121" w:rsidP="00E92121">
      <w:pPr>
        <w:autoSpaceDE w:val="0"/>
        <w:autoSpaceDN w:val="0"/>
        <w:adjustRightInd w:val="0"/>
        <w:ind w:firstLine="720"/>
        <w:jc w:val="lowKashida"/>
        <w:rPr>
          <w:rFonts w:ascii="TimesNewRoman" w:eastAsia="Calibri" w:hAnsi="TimesNewRoman" w:cs="TimesNewRoman"/>
          <w:color w:val="000000"/>
        </w:rPr>
      </w:pPr>
      <w:r w:rsidRPr="00577AEE">
        <w:rPr>
          <w:rFonts w:ascii="TimesNewRoman" w:eastAsia="Calibri" w:hAnsi="TimesNewRoman" w:cs="TimesNewRoman"/>
          <w:color w:val="000000"/>
        </w:rPr>
        <w:t xml:space="preserve">The hourly efficiency of the </w:t>
      </w:r>
      <w:r>
        <w:rPr>
          <w:rFonts w:ascii="TimesNewRoman" w:eastAsia="Calibri" w:hAnsi="TimesNewRoman" w:cs="TimesNewRoman"/>
          <w:color w:val="000000"/>
        </w:rPr>
        <w:t xml:space="preserve">two </w:t>
      </w:r>
      <w:r w:rsidRPr="00577AEE">
        <w:rPr>
          <w:rFonts w:ascii="TimesNewRoman" w:eastAsia="Calibri" w:hAnsi="TimesNewRoman" w:cs="TimesNewRoman"/>
          <w:color w:val="000000"/>
        </w:rPr>
        <w:t xml:space="preserve">systems is presented in </w:t>
      </w:r>
      <w:bookmarkStart w:id="2" w:name="OLE_LINK3"/>
      <w:r w:rsidRPr="00577AEE">
        <w:rPr>
          <w:rFonts w:ascii="TimesNewRoman" w:eastAsia="Calibri" w:hAnsi="TimesNewRoman" w:cs="TimesNewRoman"/>
          <w:color w:val="000000"/>
        </w:rPr>
        <w:t>Fig. 10. The results showed that</w:t>
      </w:r>
      <w:bookmarkEnd w:id="2"/>
      <w:r w:rsidRPr="00577AEE">
        <w:rPr>
          <w:rFonts w:ascii="TimesNewRoman" w:eastAsia="Calibri" w:hAnsi="TimesNewRoman" w:cs="TimesNewRoman"/>
          <w:color w:val="000000"/>
        </w:rPr>
        <w:t xml:space="preserve"> the efficiency for the stepped still is higher than for the </w:t>
      </w:r>
      <w:r w:rsidRPr="003D7E9A">
        <w:rPr>
          <w:rFonts w:ascii="TimesNewRoman" w:eastAsia="Calibri" w:hAnsi="TimesNewRoman" w:cs="TimesNewRoman"/>
        </w:rPr>
        <w:t>conventional still, as shown in Fig</w:t>
      </w:r>
      <w:r w:rsidRPr="00577AEE">
        <w:rPr>
          <w:rFonts w:ascii="TimesNewRoman" w:eastAsia="Calibri" w:hAnsi="TimesNewRoman" w:cs="TimesNewRoman"/>
          <w:color w:val="000000"/>
        </w:rPr>
        <w:t>. 10-a, and the daily efficiency of stepped and conventional still was 53% and 3</w:t>
      </w:r>
      <w:r>
        <w:rPr>
          <w:rFonts w:ascii="TimesNewRoman" w:eastAsia="Calibri" w:hAnsi="TimesNewRoman" w:cs="TimesNewRoman"/>
          <w:color w:val="000000"/>
        </w:rPr>
        <w:t>3.5</w:t>
      </w:r>
      <w:r w:rsidRPr="00577AEE">
        <w:rPr>
          <w:rFonts w:ascii="TimesNewRoman" w:eastAsia="Calibri" w:hAnsi="TimesNewRoman" w:cs="TimesNewRoman"/>
          <w:color w:val="000000"/>
        </w:rPr>
        <w:t>%</w:t>
      </w:r>
      <w:r>
        <w:rPr>
          <w:rFonts w:ascii="TimesNewRoman" w:eastAsia="Calibri" w:hAnsi="TimesNewRoman" w:cs="TimesNewRoman"/>
          <w:color w:val="000000"/>
        </w:rPr>
        <w:t>;</w:t>
      </w:r>
      <w:r w:rsidRPr="00577AEE">
        <w:rPr>
          <w:rFonts w:ascii="TimesNewRoman" w:eastAsia="Calibri" w:hAnsi="TimesNewRoman" w:cs="TimesNewRoman"/>
          <w:color w:val="000000"/>
        </w:rPr>
        <w:t xml:space="preserve"> respectively, for a  brine depth of 5 mm and trays width of 120 mm.</w:t>
      </w:r>
      <w:r>
        <w:rPr>
          <w:rFonts w:ascii="TimesNewRoman" w:eastAsia="Calibri" w:hAnsi="TimesNewRoman" w:cs="TimesNewRoman"/>
          <w:color w:val="000000"/>
        </w:rPr>
        <w:t xml:space="preserve"> </w:t>
      </w:r>
      <w:r w:rsidRPr="00AC561F">
        <w:rPr>
          <w:rFonts w:ascii="TimesNewRoman" w:eastAsia="Calibri" w:hAnsi="TimesNewRoman" w:cs="TimesNewRoman"/>
        </w:rPr>
        <w:t>When the solar collector was used to preheat the feed water,</w:t>
      </w:r>
      <w:r>
        <w:rPr>
          <w:rFonts w:ascii="TimesNewRoman" w:eastAsia="Calibri" w:hAnsi="TimesNewRoman" w:cs="TimesNewRoman"/>
        </w:rPr>
        <w:t xml:space="preserve"> the</w:t>
      </w:r>
      <w:r w:rsidRPr="00AC561F">
        <w:rPr>
          <w:rFonts w:ascii="TimesNewRoman" w:eastAsia="Calibri" w:hAnsi="TimesNewRoman" w:cs="TimesNewRoman"/>
        </w:rPr>
        <w:t xml:space="preserve"> stepped still efficiency was lower than that of</w:t>
      </w:r>
      <w:r w:rsidRPr="00301826">
        <w:rPr>
          <w:rFonts w:ascii="TimesNewRoman" w:eastAsia="Calibri" w:hAnsi="TimesNewRoman" w:cs="TimesNewRoman"/>
          <w:color w:val="000000"/>
        </w:rPr>
        <w:t xml:space="preserve"> the conventional still as shown in </w:t>
      </w:r>
      <w:r w:rsidRPr="00064BFC">
        <w:rPr>
          <w:rFonts w:ascii="TimesNewRoman" w:eastAsia="Calibri" w:hAnsi="TimesNewRoman" w:cs="TimesNewRoman"/>
          <w:color w:val="000000"/>
        </w:rPr>
        <w:t>Fig. 10</w:t>
      </w:r>
      <w:r>
        <w:rPr>
          <w:rFonts w:ascii="TimesNewRoman" w:eastAsia="Calibri" w:hAnsi="TimesNewRoman" w:cs="TimesNewRoman"/>
          <w:color w:val="000000"/>
        </w:rPr>
        <w:t>-</w:t>
      </w:r>
      <w:r w:rsidRPr="00064BFC">
        <w:rPr>
          <w:rFonts w:ascii="TimesNewRoman" w:eastAsia="Calibri" w:hAnsi="TimesNewRoman" w:cs="TimesNewRoman"/>
          <w:color w:val="000000"/>
        </w:rPr>
        <w:t>b</w:t>
      </w:r>
      <w:r w:rsidRPr="00301826">
        <w:rPr>
          <w:rFonts w:ascii="TimesNewRoman" w:eastAsia="Calibri" w:hAnsi="TimesNewRoman" w:cs="TimesNewRoman"/>
          <w:color w:val="000000"/>
        </w:rPr>
        <w:t>,</w:t>
      </w:r>
      <w:r>
        <w:rPr>
          <w:rFonts w:ascii="TimesNewRoman" w:eastAsia="Calibri" w:hAnsi="TimesNewRoman" w:cs="TimesNewRoman"/>
          <w:color w:val="000000"/>
        </w:rPr>
        <w:t xml:space="preserve"> </w:t>
      </w:r>
      <w:r w:rsidRPr="00301826">
        <w:rPr>
          <w:rFonts w:ascii="TimesNewRoman" w:eastAsia="Calibri" w:hAnsi="TimesNewRoman" w:cs="TimesNewRoman"/>
          <w:color w:val="000000"/>
        </w:rPr>
        <w:t xml:space="preserve">and </w:t>
      </w:r>
      <w:r w:rsidRPr="00301826">
        <w:rPr>
          <w:color w:val="000000"/>
        </w:rPr>
        <w:t xml:space="preserve">the daily efficiency of stepped and conventional still was </w:t>
      </w:r>
      <w:r>
        <w:rPr>
          <w:rFonts w:ascii="TimesNewRoman" w:eastAsia="Calibri" w:hAnsi="TimesNewRoman" w:cs="TimesNewRoman"/>
          <w:color w:val="000000"/>
        </w:rPr>
        <w:t>28.5</w:t>
      </w:r>
      <w:r w:rsidRPr="00301826">
        <w:rPr>
          <w:rFonts w:ascii="TimesNewRoman" w:eastAsia="Calibri" w:hAnsi="TimesNewRoman" w:cs="TimesNewRoman"/>
          <w:color w:val="000000"/>
        </w:rPr>
        <w:t xml:space="preserve">% and </w:t>
      </w:r>
      <w:r>
        <w:rPr>
          <w:rFonts w:ascii="TimesNewRoman" w:eastAsia="Calibri" w:hAnsi="TimesNewRoman" w:cs="TimesNewRoman"/>
          <w:color w:val="000000"/>
        </w:rPr>
        <w:t>34</w:t>
      </w:r>
      <w:r w:rsidRPr="00301826">
        <w:rPr>
          <w:rFonts w:ascii="TimesNewRoman" w:eastAsia="Calibri" w:hAnsi="TimesNewRoman" w:cs="TimesNewRoman"/>
          <w:color w:val="000000"/>
        </w:rPr>
        <w:t>%</w:t>
      </w:r>
      <w:r>
        <w:rPr>
          <w:rFonts w:ascii="TimesNewRoman" w:eastAsia="Calibri" w:hAnsi="TimesNewRoman" w:cs="TimesNewRoman"/>
          <w:color w:val="000000"/>
        </w:rPr>
        <w:t>;</w:t>
      </w:r>
      <w:r w:rsidRPr="00301826">
        <w:rPr>
          <w:rFonts w:ascii="TimesNewRoman" w:eastAsia="Calibri" w:hAnsi="TimesNewRoman" w:cs="TimesNewRoman"/>
          <w:color w:val="000000"/>
        </w:rPr>
        <w:t xml:space="preserve"> respectively, when the brine depth 5 mm and trays width 120 mm at </w:t>
      </w:r>
      <w:r w:rsidRPr="005E62DF">
        <w:rPr>
          <w:rFonts w:ascii="TimesNewRoman" w:eastAsia="Calibri" w:hAnsi="TimesNewRoman" w:cs="TimesNewRoman"/>
          <w:i/>
          <w:iCs/>
          <w:color w:val="000000"/>
        </w:rPr>
        <w:t>T</w:t>
      </w:r>
      <w:r w:rsidRPr="005E62DF">
        <w:rPr>
          <w:rFonts w:ascii="TimesNewRoman" w:eastAsia="Calibri" w:hAnsi="TimesNewRoman" w:cs="TimesNewRoman"/>
          <w:i/>
          <w:iCs/>
          <w:color w:val="000000"/>
          <w:vertAlign w:val="subscript"/>
        </w:rPr>
        <w:t>fw</w:t>
      </w:r>
      <w:r>
        <w:rPr>
          <w:rFonts w:ascii="TimesNewRoman" w:eastAsia="Calibri" w:hAnsi="TimesNewRoman" w:cs="TimesNewRoman"/>
          <w:color w:val="000000"/>
          <w:vertAlign w:val="subscript"/>
        </w:rPr>
        <w:t xml:space="preserve"> </w:t>
      </w:r>
      <w:r w:rsidRPr="00301826">
        <w:rPr>
          <w:rFonts w:ascii="TimesNewRoman" w:eastAsia="Calibri" w:hAnsi="TimesNewRoman" w:cs="TimesNewRoman"/>
          <w:color w:val="000000"/>
        </w:rPr>
        <w:t>=</w:t>
      </w:r>
      <w:r>
        <w:rPr>
          <w:rFonts w:ascii="TimesNewRoman" w:eastAsia="Calibri" w:hAnsi="TimesNewRoman" w:cs="TimesNewRoman"/>
          <w:color w:val="000000"/>
        </w:rPr>
        <w:t xml:space="preserve"> </w:t>
      </w:r>
      <w:r w:rsidRPr="00301826">
        <w:rPr>
          <w:rFonts w:ascii="TimesNewRoman" w:eastAsia="Calibri" w:hAnsi="TimesNewRoman" w:cs="TimesNewRoman"/>
          <w:color w:val="000000"/>
        </w:rPr>
        <w:t xml:space="preserve">86 </w:t>
      </w:r>
      <w:r w:rsidRPr="00301826">
        <w:rPr>
          <w:rFonts w:ascii="TimesNewRoman" w:eastAsia="Calibri" w:hAnsi="TimesNewRoman" w:cs="TimesNewRoman"/>
          <w:color w:val="000000"/>
          <w:vertAlign w:val="superscript"/>
        </w:rPr>
        <w:t>o</w:t>
      </w:r>
      <w:r w:rsidRPr="00301826">
        <w:rPr>
          <w:rFonts w:ascii="TimesNewRoman" w:eastAsia="Calibri" w:hAnsi="TimesNewRoman" w:cs="TimesNewRoman"/>
          <w:color w:val="000000"/>
        </w:rPr>
        <w:t xml:space="preserve">C. </w:t>
      </w:r>
    </w:p>
    <w:p w:rsidR="00E92121" w:rsidRDefault="00E92121" w:rsidP="00E92121">
      <w:pPr>
        <w:autoSpaceDE w:val="0"/>
        <w:autoSpaceDN w:val="0"/>
        <w:adjustRightInd w:val="0"/>
        <w:jc w:val="lowKashida"/>
        <w:rPr>
          <w:rFonts w:ascii="TimesNewRoman" w:eastAsia="Calibri" w:hAnsi="TimesNewRoman" w:cs="TimesNewRoman"/>
          <w:color w:val="000000"/>
        </w:rPr>
      </w:pPr>
    </w:p>
    <w:p w:rsidR="00E92121" w:rsidRDefault="00E92121" w:rsidP="00E92121">
      <w:pPr>
        <w:autoSpaceDE w:val="0"/>
        <w:autoSpaceDN w:val="0"/>
        <w:adjustRightInd w:val="0"/>
        <w:ind w:firstLine="720"/>
        <w:jc w:val="lowKashida"/>
        <w:rPr>
          <w:rFonts w:eastAsia="Calibri"/>
        </w:rPr>
      </w:pPr>
      <w:r w:rsidRPr="005C6B8F">
        <w:rPr>
          <w:rFonts w:eastAsia="Calibri"/>
        </w:rPr>
        <w:t xml:space="preserve">The daily efficiency for the stepped solar still at different tray depth and width without solar collector is shown in </w:t>
      </w:r>
      <w:r w:rsidRPr="00064BFC">
        <w:rPr>
          <w:rFonts w:eastAsia="Calibri"/>
        </w:rPr>
        <w:t>Fig. 11</w:t>
      </w:r>
      <w:r w:rsidRPr="005C6B8F">
        <w:rPr>
          <w:rFonts w:eastAsia="Calibri"/>
        </w:rPr>
        <w:t xml:space="preserve">. It can be noticed from the figure that by increasing tray depth the  daily efficiency for the stepped solar still decreases </w:t>
      </w:r>
      <w:r>
        <w:rPr>
          <w:rFonts w:eastAsia="Calibri"/>
        </w:rPr>
        <w:t>while</w:t>
      </w:r>
      <w:r w:rsidRPr="005C6B8F">
        <w:rPr>
          <w:rFonts w:eastAsia="Calibri"/>
        </w:rPr>
        <w:t xml:space="preserve"> increasing tray width increase</w:t>
      </w:r>
      <w:r>
        <w:rPr>
          <w:rFonts w:eastAsia="Calibri"/>
        </w:rPr>
        <w:t>s</w:t>
      </w:r>
      <w:r w:rsidRPr="005C6B8F">
        <w:rPr>
          <w:rFonts w:eastAsia="Calibri"/>
        </w:rPr>
        <w:t xml:space="preserve"> the daily efficiency till </w:t>
      </w:r>
      <w:r w:rsidRPr="004E55F6">
        <w:rPr>
          <w:rFonts w:eastAsia="Calibri"/>
          <w:i/>
          <w:iCs/>
        </w:rPr>
        <w:t>W</w:t>
      </w:r>
      <w:r w:rsidRPr="005C6B8F">
        <w:rPr>
          <w:rFonts w:eastAsia="Calibri"/>
        </w:rPr>
        <w:t xml:space="preserve"> = 120 mm then begins to decrease. The maximum efficiency is</w:t>
      </w:r>
      <w:r>
        <w:rPr>
          <w:rFonts w:eastAsia="Calibri"/>
        </w:rPr>
        <w:t xml:space="preserve"> </w:t>
      </w:r>
      <w:r w:rsidRPr="005C6B8F">
        <w:rPr>
          <w:rFonts w:eastAsia="Calibri"/>
        </w:rPr>
        <w:t xml:space="preserve">53% at </w:t>
      </w:r>
      <w:r w:rsidRPr="004E55F6">
        <w:rPr>
          <w:rFonts w:eastAsia="Calibri"/>
          <w:i/>
          <w:iCs/>
        </w:rPr>
        <w:t>H</w:t>
      </w:r>
      <w:r w:rsidRPr="008B043C">
        <w:rPr>
          <w:rFonts w:eastAsia="Calibri"/>
          <w:i/>
          <w:iCs/>
          <w:vertAlign w:val="subscript"/>
        </w:rPr>
        <w:t>s</w:t>
      </w:r>
      <w:r w:rsidRPr="005C6B8F">
        <w:rPr>
          <w:rFonts w:eastAsia="Calibri"/>
        </w:rPr>
        <w:t xml:space="preserve"> = 5 mm and </w:t>
      </w:r>
      <w:r w:rsidRPr="004E55F6">
        <w:rPr>
          <w:rFonts w:eastAsia="Calibri"/>
          <w:i/>
          <w:iCs/>
        </w:rPr>
        <w:t>W</w:t>
      </w:r>
      <w:r>
        <w:rPr>
          <w:rFonts w:eastAsia="Calibri"/>
        </w:rPr>
        <w:t xml:space="preserve"> = 120 mm</w:t>
      </w:r>
      <w:r w:rsidRPr="005C6B8F">
        <w:rPr>
          <w:rFonts w:eastAsia="Calibri"/>
        </w:rPr>
        <w:t>.</w:t>
      </w:r>
    </w:p>
    <w:p w:rsidR="00E92121" w:rsidRPr="005C6B8F" w:rsidRDefault="00E92121" w:rsidP="00E92121">
      <w:pPr>
        <w:autoSpaceDE w:val="0"/>
        <w:autoSpaceDN w:val="0"/>
        <w:adjustRightInd w:val="0"/>
        <w:jc w:val="lowKashida"/>
        <w:rPr>
          <w:rFonts w:eastAsia="Calibri"/>
        </w:rPr>
      </w:pPr>
    </w:p>
    <w:p w:rsidR="00E92121" w:rsidRDefault="00E92121" w:rsidP="00E92121">
      <w:pPr>
        <w:rPr>
          <w:b/>
          <w:bCs/>
          <w:color w:val="000000"/>
          <w:lang w:bidi="ar-EG"/>
        </w:rPr>
      </w:pPr>
      <w:r w:rsidRPr="00301826">
        <w:rPr>
          <w:b/>
          <w:bCs/>
          <w:color w:val="000000"/>
          <w:lang w:bidi="ar-EG"/>
        </w:rPr>
        <w:t xml:space="preserve">8. Cost </w:t>
      </w:r>
      <w:r>
        <w:rPr>
          <w:b/>
          <w:bCs/>
          <w:color w:val="000000"/>
          <w:lang w:bidi="ar-EG"/>
        </w:rPr>
        <w:t>E</w:t>
      </w:r>
      <w:r w:rsidRPr="00301826">
        <w:rPr>
          <w:b/>
          <w:bCs/>
          <w:color w:val="000000"/>
          <w:lang w:bidi="ar-EG"/>
        </w:rPr>
        <w:t>valuation</w:t>
      </w:r>
    </w:p>
    <w:p w:rsidR="00E92121" w:rsidRDefault="00E92121" w:rsidP="00E92121">
      <w:pPr>
        <w:rPr>
          <w:b/>
          <w:bCs/>
          <w:color w:val="000000"/>
          <w:lang w:bidi="ar-EG"/>
        </w:rPr>
      </w:pPr>
    </w:p>
    <w:p w:rsidR="00E92121" w:rsidRPr="003D7E9A" w:rsidRDefault="00E92121" w:rsidP="00E92121">
      <w:pPr>
        <w:ind w:firstLine="720"/>
        <w:jc w:val="both"/>
      </w:pPr>
      <w:r w:rsidRPr="003D7E9A">
        <w:t>The total fixed cost of conventional still is about F =103 $. To obtain the average value of the cost of distillate output, it is important to assume that V is the variable cost and C is the total cost, where, C = F +</w:t>
      </w:r>
      <w:r w:rsidRPr="003D7E9A">
        <w:rPr>
          <w:rFonts w:hint="cs"/>
          <w:rtl/>
        </w:rPr>
        <w:t>‏</w:t>
      </w:r>
      <w:r w:rsidRPr="003D7E9A">
        <w:t xml:space="preserve"> V. Assume variable cost V equals 0.3 F per year, as reported in [29],   and  the expected still life time is 10 years, then C = 103 + 0.3 × 103 × 10 = 412 $ where the minimum average daily productivity can be estimated from the analysis of different experimental data, and it is taken as  2.5 l/day. To determine the annual cost for one liter assuming that the still operates 340 days in the year, where the sun rise along the year in Egypt. The total productivity during the still life time 2.5x10x340=8500 liter. Then the cost of one liter from conventional still=412/ 8500= 0.049 $. </w:t>
      </w:r>
    </w:p>
    <w:p w:rsidR="00E92121" w:rsidRDefault="00E92121" w:rsidP="00E92121">
      <w:pPr>
        <w:rPr>
          <w:b/>
          <w:bCs/>
          <w:color w:val="000000"/>
          <w:lang w:bidi="ar-EG"/>
        </w:rPr>
      </w:pPr>
    </w:p>
    <w:p w:rsidR="00E92121" w:rsidRPr="003D7E9A" w:rsidRDefault="00E92121" w:rsidP="00E92121">
      <w:pPr>
        <w:ind w:firstLine="720"/>
        <w:jc w:val="both"/>
        <w:rPr>
          <w:b/>
          <w:bCs/>
          <w:lang w:bidi="ar-EG"/>
        </w:rPr>
      </w:pPr>
      <w:r w:rsidRPr="003D7E9A">
        <w:rPr>
          <w:rFonts w:eastAsia="Calibri"/>
        </w:rPr>
        <w:t xml:space="preserve">The total fixed cost of stepped solar still is about  </w:t>
      </w:r>
      <w:r w:rsidRPr="003D7E9A">
        <w:t xml:space="preserve">F = </w:t>
      </w:r>
      <w:r w:rsidRPr="003D7E9A">
        <w:rPr>
          <w:rFonts w:eastAsia="Calibri"/>
        </w:rPr>
        <w:t xml:space="preserve">132$ without solar collector. Assume the expected still lifetime is 10 years. It is also assumed that </w:t>
      </w:r>
      <w:r w:rsidRPr="003D7E9A">
        <w:rPr>
          <w:rFonts w:eastAsia="Calibri"/>
          <w:i/>
          <w:iCs/>
        </w:rPr>
        <w:t>V</w:t>
      </w:r>
      <w:r w:rsidRPr="003D7E9A">
        <w:rPr>
          <w:rFonts w:eastAsia="Calibri"/>
        </w:rPr>
        <w:t xml:space="preserve"> = 0.3</w:t>
      </w:r>
      <w:r w:rsidRPr="003D7E9A">
        <w:rPr>
          <w:rFonts w:eastAsia="Calibri"/>
          <w:i/>
          <w:iCs/>
        </w:rPr>
        <w:t>F</w:t>
      </w:r>
      <w:r w:rsidRPr="003D7E9A">
        <w:t xml:space="preserve"> per year</w:t>
      </w:r>
      <w:r w:rsidRPr="003D7E9A">
        <w:rPr>
          <w:rFonts w:eastAsia="Calibri"/>
        </w:rPr>
        <w:t>, then C = 132 + 0.3 × 132 × 10 = 530 $</w:t>
      </w:r>
      <w:r w:rsidRPr="003D7E9A">
        <w:rPr>
          <w:rFonts w:ascii="TimesNewRoman" w:eastAsia="Calibri" w:hAnsi="TimesNewRoman" w:cs="TimesNewRoman"/>
        </w:rPr>
        <w:t xml:space="preserve">, where the minimum average daily productivity </w:t>
      </w:r>
      <w:r w:rsidRPr="003D7E9A">
        <w:t>can be estimated</w:t>
      </w:r>
      <w:r w:rsidRPr="003D7E9A">
        <w:rPr>
          <w:rFonts w:ascii="TimesNewRoman" w:eastAsia="Calibri" w:hAnsi="TimesNewRoman" w:cs="TimesNewRoman"/>
        </w:rPr>
        <w:t xml:space="preserve"> 4.0 l/day </w:t>
      </w:r>
      <w:r w:rsidRPr="003D7E9A">
        <w:t>based on water depth 5 mm and tray width 120 mm. Assume still operate 340 days in the year</w:t>
      </w:r>
      <w:r w:rsidRPr="003D7E9A">
        <w:rPr>
          <w:rFonts w:ascii="TimesNewRoman" w:eastAsia="Calibri" w:hAnsi="TimesNewRoman" w:cs="TimesNewRoman"/>
        </w:rPr>
        <w:t xml:space="preserve">. </w:t>
      </w:r>
      <w:r w:rsidRPr="003D7E9A">
        <w:t xml:space="preserve">The total productivity during the still life time 4x10x340=13600 l. </w:t>
      </w:r>
      <w:r w:rsidRPr="003D7E9A">
        <w:rPr>
          <w:rFonts w:ascii="TimesNewRoman" w:eastAsia="Calibri" w:hAnsi="TimesNewRoman" w:cs="TimesNewRoman"/>
        </w:rPr>
        <w:t>Therefore,</w:t>
      </w:r>
      <w:r w:rsidRPr="003D7E9A">
        <w:t xml:space="preserve"> the cost of one liter from </w:t>
      </w:r>
      <w:r w:rsidRPr="003D7E9A">
        <w:rPr>
          <w:rFonts w:ascii="TimesNewRoman" w:eastAsia="Calibri" w:hAnsi="TimesNewRoman" w:cs="TimesNewRoman"/>
        </w:rPr>
        <w:t>stepped</w:t>
      </w:r>
      <w:r w:rsidRPr="003D7E9A">
        <w:t xml:space="preserve">  still= 530/13600=0.039 $.</w:t>
      </w:r>
    </w:p>
    <w:p w:rsidR="00E92121" w:rsidRDefault="00E92121" w:rsidP="00E92121">
      <w:pPr>
        <w:ind w:firstLine="720"/>
        <w:jc w:val="both"/>
        <w:rPr>
          <w:rFonts w:ascii="TimesNewRoman" w:eastAsia="Calibri" w:hAnsi="TimesNewRoman" w:cs="TimesNewRoman"/>
        </w:rPr>
      </w:pPr>
    </w:p>
    <w:p w:rsidR="00E92121" w:rsidRPr="00301826" w:rsidRDefault="00E92121" w:rsidP="00E92121">
      <w:pPr>
        <w:rPr>
          <w:b/>
          <w:bCs/>
          <w:color w:val="000000"/>
          <w:lang w:bidi="ar-EG"/>
        </w:rPr>
      </w:pPr>
      <w:r w:rsidRPr="00301826">
        <w:rPr>
          <w:b/>
          <w:bCs/>
          <w:color w:val="000000"/>
          <w:lang w:bidi="ar-EG"/>
        </w:rPr>
        <w:t>9. Conclusions</w:t>
      </w:r>
    </w:p>
    <w:p w:rsidR="00E92121" w:rsidRPr="00741DF9" w:rsidRDefault="00E92121" w:rsidP="00E92121">
      <w:pPr>
        <w:autoSpaceDE w:val="0"/>
        <w:autoSpaceDN w:val="0"/>
        <w:adjustRightInd w:val="0"/>
        <w:rPr>
          <w:color w:val="000000"/>
          <w:sz w:val="10"/>
          <w:szCs w:val="10"/>
        </w:rPr>
      </w:pPr>
      <w:r w:rsidRPr="00741DF9">
        <w:rPr>
          <w:color w:val="000000"/>
          <w:sz w:val="10"/>
          <w:szCs w:val="10"/>
        </w:rPr>
        <w:lastRenderedPageBreak/>
        <w:tab/>
      </w:r>
    </w:p>
    <w:p w:rsidR="00E92121" w:rsidRPr="00272B69" w:rsidRDefault="00E92121" w:rsidP="00E92121">
      <w:pPr>
        <w:ind w:firstLine="720"/>
        <w:jc w:val="both"/>
      </w:pPr>
      <w:r w:rsidRPr="00272B69">
        <w:t xml:space="preserve">From the </w:t>
      </w:r>
      <w:r w:rsidRPr="009C7869">
        <w:rPr>
          <w:rFonts w:eastAsia="Calibri"/>
        </w:rPr>
        <w:t>presented</w:t>
      </w:r>
      <w:r w:rsidRPr="00272B69">
        <w:t xml:space="preserve"> experimental and theoretical results of stepped and conventional still the following conclusions can be drawn:</w:t>
      </w:r>
    </w:p>
    <w:p w:rsidR="00E92121" w:rsidRPr="00272B69" w:rsidRDefault="00E92121" w:rsidP="00E92121">
      <w:pPr>
        <w:numPr>
          <w:ilvl w:val="0"/>
          <w:numId w:val="14"/>
        </w:numPr>
        <w:tabs>
          <w:tab w:val="clear" w:pos="1260"/>
        </w:tabs>
        <w:autoSpaceDE w:val="0"/>
        <w:autoSpaceDN w:val="0"/>
        <w:adjustRightInd w:val="0"/>
        <w:spacing w:after="0" w:line="240" w:lineRule="auto"/>
        <w:ind w:left="284" w:hanging="284"/>
        <w:jc w:val="both"/>
      </w:pPr>
      <w:r w:rsidRPr="00272B69">
        <w:t xml:space="preserve">The productivity of the stepped still decreases by increasing the water depth. </w:t>
      </w:r>
    </w:p>
    <w:p w:rsidR="00E92121" w:rsidRPr="00272B69" w:rsidRDefault="00E92121" w:rsidP="00E92121">
      <w:pPr>
        <w:numPr>
          <w:ilvl w:val="0"/>
          <w:numId w:val="14"/>
        </w:numPr>
        <w:tabs>
          <w:tab w:val="clear" w:pos="1260"/>
        </w:tabs>
        <w:autoSpaceDE w:val="0"/>
        <w:autoSpaceDN w:val="0"/>
        <w:adjustRightInd w:val="0"/>
        <w:spacing w:after="0" w:line="240" w:lineRule="auto"/>
        <w:ind w:left="284" w:hanging="284"/>
        <w:jc w:val="both"/>
      </w:pPr>
      <w:r w:rsidRPr="00272B69">
        <w:t>The higher performance of stepped still is achieved at water depth 5 mm and tray width 120 mm (57.3 % higher than the productivity of the conventional still).</w:t>
      </w:r>
    </w:p>
    <w:p w:rsidR="00E92121" w:rsidRPr="003D7E9A" w:rsidRDefault="00E92121" w:rsidP="00E92121">
      <w:pPr>
        <w:numPr>
          <w:ilvl w:val="0"/>
          <w:numId w:val="14"/>
        </w:numPr>
        <w:tabs>
          <w:tab w:val="clear" w:pos="1260"/>
        </w:tabs>
        <w:autoSpaceDE w:val="0"/>
        <w:autoSpaceDN w:val="0"/>
        <w:adjustRightInd w:val="0"/>
        <w:spacing w:after="0" w:line="240" w:lineRule="auto"/>
        <w:ind w:left="284" w:hanging="284"/>
        <w:jc w:val="both"/>
      </w:pPr>
      <w:r w:rsidRPr="00272B69">
        <w:t xml:space="preserve">The augmentation </w:t>
      </w:r>
      <w:r w:rsidRPr="003D7E9A">
        <w:t>of the daily productivity of the stepped still by using wick on the vertical sides from 3% to 5%.</w:t>
      </w:r>
    </w:p>
    <w:p w:rsidR="00E92121" w:rsidRPr="003D7E9A" w:rsidRDefault="00E92121" w:rsidP="00E92121">
      <w:pPr>
        <w:numPr>
          <w:ilvl w:val="0"/>
          <w:numId w:val="14"/>
        </w:numPr>
        <w:tabs>
          <w:tab w:val="clear" w:pos="1260"/>
        </w:tabs>
        <w:autoSpaceDE w:val="0"/>
        <w:autoSpaceDN w:val="0"/>
        <w:adjustRightInd w:val="0"/>
        <w:spacing w:after="0" w:line="240" w:lineRule="auto"/>
        <w:ind w:left="284" w:hanging="284"/>
        <w:jc w:val="both"/>
      </w:pPr>
      <w:r w:rsidRPr="003D7E9A">
        <w:t>Preheating the feed water of the stepped still has a slight effect on enhancing the productivity, but the efficiency of the system decreases approximately to the half.</w:t>
      </w:r>
    </w:p>
    <w:p w:rsidR="00E92121" w:rsidRPr="003D7E9A" w:rsidRDefault="00E92121" w:rsidP="00E92121">
      <w:pPr>
        <w:numPr>
          <w:ilvl w:val="0"/>
          <w:numId w:val="14"/>
        </w:numPr>
        <w:tabs>
          <w:tab w:val="clear" w:pos="1260"/>
        </w:tabs>
        <w:autoSpaceDE w:val="0"/>
        <w:autoSpaceDN w:val="0"/>
        <w:adjustRightInd w:val="0"/>
        <w:spacing w:after="0" w:line="240" w:lineRule="auto"/>
        <w:ind w:left="284" w:hanging="284"/>
        <w:jc w:val="both"/>
      </w:pPr>
      <w:r w:rsidRPr="003D7E9A">
        <w:t xml:space="preserve">The daily efficiency and the estimated cost per liter of distillate for stepped and conventional solar stills  </w:t>
      </w:r>
      <w:r w:rsidRPr="003D7E9A">
        <w:rPr>
          <w:rFonts w:eastAsia="Calibri"/>
        </w:rPr>
        <w:t xml:space="preserve">are approximately </w:t>
      </w:r>
      <w:r w:rsidRPr="003D7E9A">
        <w:t>53% - 0.039</w:t>
      </w:r>
      <w:r w:rsidRPr="003D7E9A">
        <w:rPr>
          <w:rFonts w:eastAsia="Calibri"/>
        </w:rPr>
        <w:t xml:space="preserve">$ and </w:t>
      </w:r>
      <w:r w:rsidRPr="003D7E9A">
        <w:t>33.5% -</w:t>
      </w:r>
      <w:r w:rsidRPr="003D7E9A">
        <w:rPr>
          <w:rFonts w:eastAsia="Calibri"/>
        </w:rPr>
        <w:t xml:space="preserve"> 0.049 $ respectively</w:t>
      </w:r>
      <w:r w:rsidRPr="003D7E9A">
        <w:t>,  at water depth 5 mm and tray width 120 mm</w:t>
      </w:r>
      <w:r w:rsidRPr="003D7E9A">
        <w:rPr>
          <w:rFonts w:eastAsia="Calibri"/>
        </w:rPr>
        <w:t>.</w:t>
      </w:r>
    </w:p>
    <w:p w:rsidR="00E92121" w:rsidRPr="00741DF9" w:rsidRDefault="00E92121" w:rsidP="00E92121">
      <w:pPr>
        <w:autoSpaceDE w:val="0"/>
        <w:autoSpaceDN w:val="0"/>
        <w:adjustRightInd w:val="0"/>
        <w:spacing w:line="360" w:lineRule="auto"/>
        <w:ind w:left="900"/>
        <w:rPr>
          <w:color w:val="000000"/>
          <w:sz w:val="16"/>
          <w:szCs w:val="16"/>
        </w:rPr>
      </w:pPr>
    </w:p>
    <w:p w:rsidR="00E92121" w:rsidRPr="00301826" w:rsidRDefault="00E92121" w:rsidP="00E92121">
      <w:pPr>
        <w:autoSpaceDE w:val="0"/>
        <w:autoSpaceDN w:val="0"/>
        <w:adjustRightInd w:val="0"/>
        <w:rPr>
          <w:rFonts w:eastAsia="Calibri"/>
          <w:b/>
          <w:bCs/>
          <w:color w:val="000000"/>
        </w:rPr>
      </w:pPr>
      <w:r w:rsidRPr="00301826">
        <w:rPr>
          <w:rFonts w:eastAsia="Calibri"/>
          <w:b/>
          <w:bCs/>
          <w:color w:val="000000"/>
        </w:rPr>
        <w:t>Nomenclatures</w:t>
      </w:r>
    </w:p>
    <w:p w:rsidR="00E92121" w:rsidRPr="00301826" w:rsidRDefault="00E92121" w:rsidP="00E92121">
      <w:pPr>
        <w:autoSpaceDE w:val="0"/>
        <w:autoSpaceDN w:val="0"/>
        <w:adjustRightInd w:val="0"/>
        <w:rPr>
          <w:color w:val="000000"/>
        </w:rPr>
      </w:pPr>
      <w:r w:rsidRPr="00C241DB">
        <w:rPr>
          <w:i/>
          <w:iCs/>
          <w:color w:val="000000"/>
        </w:rPr>
        <w:t>A</w:t>
      </w:r>
      <w:r w:rsidRPr="00301826">
        <w:rPr>
          <w:color w:val="000000"/>
        </w:rPr>
        <w:tab/>
      </w:r>
      <w:r>
        <w:rPr>
          <w:color w:val="000000"/>
        </w:rPr>
        <w:t>a</w:t>
      </w:r>
      <w:r w:rsidRPr="00301826">
        <w:rPr>
          <w:color w:val="000000"/>
        </w:rPr>
        <w:t>rea, m</w:t>
      </w:r>
      <w:r w:rsidRPr="00301826">
        <w:rPr>
          <w:color w:val="000000"/>
          <w:vertAlign w:val="superscript"/>
        </w:rPr>
        <w:t>2</w:t>
      </w:r>
    </w:p>
    <w:p w:rsidR="00E92121" w:rsidRPr="00301826" w:rsidRDefault="00E92121" w:rsidP="00E92121">
      <w:pPr>
        <w:rPr>
          <w:color w:val="000000"/>
        </w:rPr>
      </w:pPr>
      <w:r w:rsidRPr="00C241DB">
        <w:rPr>
          <w:i/>
          <w:iCs/>
          <w:color w:val="000000"/>
        </w:rPr>
        <w:t>C</w:t>
      </w:r>
      <w:r w:rsidRPr="00301826">
        <w:rPr>
          <w:color w:val="000000"/>
        </w:rPr>
        <w:tab/>
      </w:r>
      <w:r>
        <w:rPr>
          <w:color w:val="000000"/>
        </w:rPr>
        <w:t>s</w:t>
      </w:r>
      <w:r w:rsidRPr="00301826">
        <w:rPr>
          <w:color w:val="000000"/>
        </w:rPr>
        <w:t>pecific heat, J/kg K</w:t>
      </w:r>
    </w:p>
    <w:p w:rsidR="00E92121" w:rsidRPr="00301826" w:rsidRDefault="00E92121" w:rsidP="00E92121">
      <w:pPr>
        <w:autoSpaceDE w:val="0"/>
        <w:autoSpaceDN w:val="0"/>
        <w:adjustRightInd w:val="0"/>
        <w:rPr>
          <w:color w:val="000000"/>
        </w:rPr>
      </w:pPr>
      <w:r w:rsidRPr="00C241DB">
        <w:rPr>
          <w:i/>
          <w:iCs/>
          <w:color w:val="000000"/>
        </w:rPr>
        <w:t>H</w:t>
      </w:r>
      <w:r w:rsidRPr="00764B39">
        <w:rPr>
          <w:i/>
          <w:iCs/>
          <w:color w:val="000000"/>
          <w:vertAlign w:val="subscript"/>
        </w:rPr>
        <w:t>B</w:t>
      </w:r>
      <w:r w:rsidRPr="00301826">
        <w:rPr>
          <w:color w:val="000000"/>
        </w:rPr>
        <w:tab/>
        <w:t xml:space="preserve">water depth for conventional still, mm </w:t>
      </w:r>
    </w:p>
    <w:p w:rsidR="00E92121" w:rsidRPr="00301826" w:rsidRDefault="00E92121" w:rsidP="00E92121">
      <w:pPr>
        <w:autoSpaceDE w:val="0"/>
        <w:autoSpaceDN w:val="0"/>
        <w:adjustRightInd w:val="0"/>
        <w:rPr>
          <w:color w:val="000000"/>
        </w:rPr>
      </w:pPr>
      <w:r w:rsidRPr="00C241DB">
        <w:rPr>
          <w:i/>
          <w:iCs/>
          <w:color w:val="000000"/>
        </w:rPr>
        <w:t>H</w:t>
      </w:r>
      <w:r w:rsidRPr="00C241DB">
        <w:rPr>
          <w:i/>
          <w:iCs/>
          <w:color w:val="000000"/>
          <w:vertAlign w:val="subscript"/>
        </w:rPr>
        <w:t>s</w:t>
      </w:r>
      <w:r w:rsidRPr="00301826">
        <w:rPr>
          <w:color w:val="000000"/>
        </w:rPr>
        <w:tab/>
        <w:t xml:space="preserve">water depth for stepped still (the tray height), mm </w:t>
      </w:r>
    </w:p>
    <w:p w:rsidR="00E92121" w:rsidRPr="00301826" w:rsidRDefault="00E92121" w:rsidP="00E92121">
      <w:pPr>
        <w:autoSpaceDE w:val="0"/>
        <w:autoSpaceDN w:val="0"/>
        <w:adjustRightInd w:val="0"/>
        <w:rPr>
          <w:color w:val="000000"/>
        </w:rPr>
      </w:pPr>
      <w:r w:rsidRPr="00D5540A">
        <w:rPr>
          <w:i/>
          <w:iCs/>
          <w:color w:val="000000"/>
        </w:rPr>
        <w:t>h</w:t>
      </w:r>
      <w:r w:rsidRPr="00301826">
        <w:rPr>
          <w:color w:val="000000"/>
        </w:rPr>
        <w:tab/>
      </w:r>
      <w:r>
        <w:rPr>
          <w:color w:val="000000"/>
        </w:rPr>
        <w:t>h</w:t>
      </w:r>
      <w:r w:rsidRPr="00301826">
        <w:rPr>
          <w:color w:val="000000"/>
        </w:rPr>
        <w:t>eat transfer coefficient, W/m</w:t>
      </w:r>
      <w:r w:rsidRPr="00301826">
        <w:rPr>
          <w:color w:val="000000"/>
          <w:vertAlign w:val="superscript"/>
        </w:rPr>
        <w:t>2</w:t>
      </w:r>
      <w:r w:rsidRPr="00301826">
        <w:rPr>
          <w:color w:val="000000"/>
        </w:rPr>
        <w:t xml:space="preserve"> K</w:t>
      </w:r>
    </w:p>
    <w:p w:rsidR="00E92121" w:rsidRPr="00301826" w:rsidRDefault="00E92121" w:rsidP="00E92121">
      <w:pPr>
        <w:autoSpaceDE w:val="0"/>
        <w:autoSpaceDN w:val="0"/>
        <w:adjustRightInd w:val="0"/>
        <w:rPr>
          <w:color w:val="000000"/>
        </w:rPr>
      </w:pPr>
      <w:r w:rsidRPr="00D5540A">
        <w:rPr>
          <w:i/>
          <w:iCs/>
          <w:color w:val="000000"/>
        </w:rPr>
        <w:t>h</w:t>
      </w:r>
      <w:r w:rsidRPr="00D5540A">
        <w:rPr>
          <w:i/>
          <w:iCs/>
          <w:color w:val="000000"/>
          <w:vertAlign w:val="subscript"/>
        </w:rPr>
        <w:t>fg</w:t>
      </w:r>
      <w:r w:rsidRPr="00301826">
        <w:rPr>
          <w:color w:val="000000"/>
        </w:rPr>
        <w:tab/>
      </w:r>
      <w:r>
        <w:rPr>
          <w:color w:val="000000"/>
        </w:rPr>
        <w:t>e</w:t>
      </w:r>
      <w:r w:rsidRPr="00301826">
        <w:rPr>
          <w:color w:val="000000"/>
        </w:rPr>
        <w:t xml:space="preserve">nthalpy of evaporation at </w:t>
      </w:r>
      <w:r w:rsidRPr="00D5540A">
        <w:rPr>
          <w:i/>
          <w:iCs/>
          <w:color w:val="000000"/>
        </w:rPr>
        <w:t>T</w:t>
      </w:r>
      <w:r w:rsidRPr="00D5540A">
        <w:rPr>
          <w:i/>
          <w:iCs/>
          <w:color w:val="000000"/>
          <w:vertAlign w:val="subscript"/>
        </w:rPr>
        <w:t>w</w:t>
      </w:r>
      <w:r w:rsidRPr="00301826">
        <w:rPr>
          <w:color w:val="000000"/>
        </w:rPr>
        <w:t>, J/kg</w:t>
      </w:r>
    </w:p>
    <w:p w:rsidR="00E92121" w:rsidRPr="00301826" w:rsidRDefault="00E92121" w:rsidP="00E92121">
      <w:pPr>
        <w:autoSpaceDE w:val="0"/>
        <w:autoSpaceDN w:val="0"/>
        <w:adjustRightInd w:val="0"/>
        <w:rPr>
          <w:color w:val="000000"/>
        </w:rPr>
      </w:pPr>
      <w:r w:rsidRPr="00D5540A">
        <w:rPr>
          <w:i/>
          <w:iCs/>
          <w:color w:val="000000"/>
        </w:rPr>
        <w:t>I</w:t>
      </w:r>
      <w:r w:rsidRPr="00301826">
        <w:rPr>
          <w:color w:val="000000"/>
        </w:rPr>
        <w:t>(</w:t>
      </w:r>
      <w:r w:rsidRPr="00D5540A">
        <w:rPr>
          <w:i/>
          <w:iCs/>
          <w:color w:val="000000"/>
        </w:rPr>
        <w:t>t</w:t>
      </w:r>
      <w:r w:rsidRPr="00301826">
        <w:rPr>
          <w:color w:val="000000"/>
        </w:rPr>
        <w:t>)</w:t>
      </w:r>
      <w:r w:rsidRPr="00301826">
        <w:rPr>
          <w:color w:val="000000"/>
        </w:rPr>
        <w:tab/>
      </w:r>
      <w:r>
        <w:rPr>
          <w:color w:val="000000"/>
        </w:rPr>
        <w:t>s</w:t>
      </w:r>
      <w:r w:rsidRPr="00301826">
        <w:rPr>
          <w:color w:val="000000"/>
        </w:rPr>
        <w:t>olar radiation on inclined surface, W/m</w:t>
      </w:r>
      <w:r w:rsidRPr="00301826">
        <w:rPr>
          <w:color w:val="000000"/>
          <w:vertAlign w:val="superscript"/>
        </w:rPr>
        <w:t>2</w:t>
      </w:r>
    </w:p>
    <w:p w:rsidR="00E92121" w:rsidRPr="00301826" w:rsidRDefault="00E92121" w:rsidP="00E92121">
      <w:pPr>
        <w:autoSpaceDE w:val="0"/>
        <w:autoSpaceDN w:val="0"/>
        <w:adjustRightInd w:val="0"/>
        <w:rPr>
          <w:color w:val="000000"/>
        </w:rPr>
      </w:pPr>
      <w:r w:rsidRPr="00D5540A">
        <w:rPr>
          <w:i/>
          <w:iCs/>
          <w:color w:val="000000"/>
        </w:rPr>
        <w:t>m</w:t>
      </w:r>
      <w:r w:rsidRPr="00301826">
        <w:rPr>
          <w:color w:val="000000"/>
        </w:rPr>
        <w:tab/>
      </w:r>
      <w:r>
        <w:rPr>
          <w:color w:val="000000"/>
        </w:rPr>
        <w:t>m</w:t>
      </w:r>
      <w:r w:rsidRPr="00301826">
        <w:rPr>
          <w:color w:val="000000"/>
        </w:rPr>
        <w:t>ass, kg</w:t>
      </w:r>
    </w:p>
    <w:p w:rsidR="00E92121" w:rsidRPr="00301826" w:rsidRDefault="00E92121" w:rsidP="00E92121">
      <w:pPr>
        <w:rPr>
          <w:color w:val="000000"/>
        </w:rPr>
      </w:pPr>
      <w:r w:rsidRPr="00D5540A">
        <w:rPr>
          <w:i/>
          <w:iCs/>
          <w:color w:val="000000"/>
        </w:rPr>
        <w:t>P</w:t>
      </w:r>
      <w:r w:rsidRPr="00301826">
        <w:rPr>
          <w:color w:val="000000"/>
        </w:rPr>
        <w:tab/>
      </w:r>
      <w:r>
        <w:rPr>
          <w:color w:val="000000"/>
        </w:rPr>
        <w:t>p</w:t>
      </w:r>
      <w:r w:rsidRPr="00301826">
        <w:rPr>
          <w:color w:val="000000"/>
        </w:rPr>
        <w:t>artial pressure, N/m</w:t>
      </w:r>
      <w:r w:rsidRPr="00301826">
        <w:rPr>
          <w:color w:val="000000"/>
          <w:vertAlign w:val="superscript"/>
        </w:rPr>
        <w:t>2</w:t>
      </w:r>
    </w:p>
    <w:p w:rsidR="00E92121" w:rsidRPr="00301826" w:rsidRDefault="00E92121" w:rsidP="00E92121">
      <w:pPr>
        <w:autoSpaceDE w:val="0"/>
        <w:autoSpaceDN w:val="0"/>
        <w:adjustRightInd w:val="0"/>
        <w:rPr>
          <w:color w:val="000000"/>
        </w:rPr>
      </w:pPr>
      <w:r w:rsidRPr="00D5540A">
        <w:rPr>
          <w:i/>
          <w:iCs/>
          <w:color w:val="000000"/>
        </w:rPr>
        <w:t>T</w:t>
      </w:r>
      <w:r w:rsidRPr="00301826">
        <w:rPr>
          <w:color w:val="000000"/>
        </w:rPr>
        <w:tab/>
      </w:r>
      <w:r>
        <w:rPr>
          <w:color w:val="000000"/>
        </w:rPr>
        <w:t>t</w:t>
      </w:r>
      <w:r w:rsidRPr="00301826">
        <w:rPr>
          <w:color w:val="000000"/>
        </w:rPr>
        <w:t xml:space="preserve">emperature, </w:t>
      </w:r>
      <w:r w:rsidRPr="00301826">
        <w:rPr>
          <w:color w:val="000000"/>
          <w:vertAlign w:val="superscript"/>
        </w:rPr>
        <w:t>o</w:t>
      </w:r>
      <w:r w:rsidRPr="00301826">
        <w:rPr>
          <w:color w:val="000000"/>
        </w:rPr>
        <w:t xml:space="preserve">C </w:t>
      </w:r>
    </w:p>
    <w:p w:rsidR="00E92121" w:rsidRPr="00301826" w:rsidRDefault="00E92121" w:rsidP="00E92121">
      <w:pPr>
        <w:autoSpaceDE w:val="0"/>
        <w:autoSpaceDN w:val="0"/>
        <w:adjustRightInd w:val="0"/>
        <w:rPr>
          <w:color w:val="000000"/>
        </w:rPr>
      </w:pPr>
      <w:r w:rsidRPr="00D5540A">
        <w:rPr>
          <w:i/>
          <w:iCs/>
          <w:color w:val="000000"/>
        </w:rPr>
        <w:t>U</w:t>
      </w:r>
      <w:r w:rsidRPr="00301826">
        <w:rPr>
          <w:color w:val="000000"/>
        </w:rPr>
        <w:tab/>
      </w:r>
      <w:r>
        <w:rPr>
          <w:color w:val="000000"/>
        </w:rPr>
        <w:t>h</w:t>
      </w:r>
      <w:r w:rsidRPr="00301826">
        <w:rPr>
          <w:color w:val="000000"/>
        </w:rPr>
        <w:t>eat loss coefficient from basin and sides to ambient, W/m</w:t>
      </w:r>
      <w:r w:rsidRPr="00301826">
        <w:rPr>
          <w:color w:val="000000"/>
          <w:vertAlign w:val="superscript"/>
        </w:rPr>
        <w:t>2</w:t>
      </w:r>
      <w:r w:rsidRPr="00301826">
        <w:rPr>
          <w:color w:val="000000"/>
        </w:rPr>
        <w:t xml:space="preserve"> K </w:t>
      </w:r>
    </w:p>
    <w:p w:rsidR="00E92121" w:rsidRDefault="00E92121" w:rsidP="00E92121">
      <w:pPr>
        <w:autoSpaceDE w:val="0"/>
        <w:autoSpaceDN w:val="0"/>
        <w:adjustRightInd w:val="0"/>
        <w:spacing w:line="360" w:lineRule="auto"/>
        <w:rPr>
          <w:color w:val="000000"/>
        </w:rPr>
      </w:pPr>
      <w:r w:rsidRPr="00D5540A">
        <w:rPr>
          <w:i/>
          <w:iCs/>
          <w:color w:val="000000"/>
        </w:rPr>
        <w:t>W</w:t>
      </w:r>
      <w:r w:rsidRPr="00301826">
        <w:rPr>
          <w:color w:val="000000"/>
        </w:rPr>
        <w:tab/>
      </w:r>
      <w:r>
        <w:rPr>
          <w:color w:val="000000"/>
        </w:rPr>
        <w:t>t</w:t>
      </w:r>
      <w:r w:rsidRPr="00301826">
        <w:rPr>
          <w:color w:val="000000"/>
        </w:rPr>
        <w:t>he tray width, mm</w:t>
      </w:r>
    </w:p>
    <w:p w:rsidR="00E92121" w:rsidRPr="003D7E9A" w:rsidRDefault="00E92121" w:rsidP="00E92121">
      <w:pPr>
        <w:autoSpaceDE w:val="0"/>
        <w:autoSpaceDN w:val="0"/>
        <w:adjustRightInd w:val="0"/>
      </w:pPr>
      <w:r w:rsidRPr="003D7E9A">
        <w:t xml:space="preserve">V          wind velocity, m/s </w:t>
      </w:r>
    </w:p>
    <w:p w:rsidR="00E92121" w:rsidRPr="00301826" w:rsidRDefault="00E92121" w:rsidP="00E92121">
      <w:pPr>
        <w:autoSpaceDE w:val="0"/>
        <w:autoSpaceDN w:val="0"/>
        <w:adjustRightInd w:val="0"/>
        <w:rPr>
          <w:i/>
          <w:iCs/>
          <w:color w:val="000000"/>
        </w:rPr>
      </w:pPr>
      <w:r w:rsidRPr="00301826">
        <w:rPr>
          <w:i/>
          <w:iCs/>
          <w:color w:val="000000"/>
        </w:rPr>
        <w:t>Greeks</w:t>
      </w:r>
    </w:p>
    <w:p w:rsidR="00E92121" w:rsidRPr="00301826" w:rsidRDefault="00E92121" w:rsidP="00E92121">
      <w:pPr>
        <w:autoSpaceDE w:val="0"/>
        <w:autoSpaceDN w:val="0"/>
        <w:adjustRightInd w:val="0"/>
        <w:rPr>
          <w:color w:val="000000"/>
        </w:rPr>
      </w:pPr>
      <w:r w:rsidRPr="00D5540A">
        <w:rPr>
          <w:i/>
          <w:iCs/>
          <w:color w:val="000000"/>
        </w:rPr>
        <w:t>ε</w:t>
      </w:r>
      <w:r w:rsidRPr="00301826">
        <w:rPr>
          <w:color w:val="000000"/>
        </w:rPr>
        <w:tab/>
        <w:t>emissivity</w:t>
      </w:r>
    </w:p>
    <w:p w:rsidR="00E92121" w:rsidRPr="00301826" w:rsidRDefault="00E92121" w:rsidP="00E92121">
      <w:pPr>
        <w:autoSpaceDE w:val="0"/>
        <w:autoSpaceDN w:val="0"/>
        <w:adjustRightInd w:val="0"/>
        <w:rPr>
          <w:color w:val="000000"/>
        </w:rPr>
      </w:pPr>
      <w:r w:rsidRPr="00D5540A">
        <w:rPr>
          <w:i/>
          <w:iCs/>
          <w:color w:val="000000"/>
        </w:rPr>
        <w:t>α</w:t>
      </w:r>
      <w:r w:rsidRPr="00301826">
        <w:rPr>
          <w:color w:val="000000"/>
        </w:rPr>
        <w:tab/>
        <w:t>absorptivity</w:t>
      </w:r>
    </w:p>
    <w:p w:rsidR="00E92121" w:rsidRPr="00301826" w:rsidRDefault="00E92121" w:rsidP="00E92121">
      <w:pPr>
        <w:autoSpaceDE w:val="0"/>
        <w:autoSpaceDN w:val="0"/>
        <w:adjustRightInd w:val="0"/>
        <w:rPr>
          <w:color w:val="000000"/>
        </w:rPr>
      </w:pPr>
      <w:r w:rsidRPr="00301826">
        <w:rPr>
          <w:color w:val="000000"/>
        </w:rPr>
        <w:t>ρ</w:t>
      </w:r>
      <w:r w:rsidRPr="00301826">
        <w:rPr>
          <w:color w:val="000000"/>
        </w:rPr>
        <w:tab/>
        <w:t>density, kg/m</w:t>
      </w:r>
      <w:r w:rsidRPr="00301826">
        <w:rPr>
          <w:color w:val="000000"/>
          <w:vertAlign w:val="superscript"/>
        </w:rPr>
        <w:t>3</w:t>
      </w:r>
    </w:p>
    <w:p w:rsidR="00E92121" w:rsidRPr="00301826" w:rsidRDefault="00E92121" w:rsidP="00E92121">
      <w:pPr>
        <w:autoSpaceDE w:val="0"/>
        <w:autoSpaceDN w:val="0"/>
        <w:adjustRightInd w:val="0"/>
        <w:spacing w:line="360" w:lineRule="auto"/>
        <w:rPr>
          <w:color w:val="000000"/>
        </w:rPr>
      </w:pPr>
      <w:r w:rsidRPr="00D5540A">
        <w:rPr>
          <w:i/>
          <w:iCs/>
          <w:color w:val="000000"/>
        </w:rPr>
        <w:t>η</w:t>
      </w:r>
      <w:r w:rsidRPr="00D5540A">
        <w:rPr>
          <w:i/>
          <w:iCs/>
          <w:color w:val="000000"/>
          <w:vertAlign w:val="subscript"/>
        </w:rPr>
        <w:t>d</w:t>
      </w:r>
      <w:r w:rsidRPr="00301826">
        <w:rPr>
          <w:color w:val="000000"/>
        </w:rPr>
        <w:tab/>
        <w:t>the daily efficiency of the still</w:t>
      </w:r>
    </w:p>
    <w:p w:rsidR="00E92121" w:rsidRPr="00301826" w:rsidRDefault="00E92121" w:rsidP="00E92121">
      <w:pPr>
        <w:autoSpaceDE w:val="0"/>
        <w:autoSpaceDN w:val="0"/>
        <w:adjustRightInd w:val="0"/>
        <w:rPr>
          <w:i/>
          <w:iCs/>
          <w:color w:val="000000"/>
        </w:rPr>
      </w:pPr>
      <w:r w:rsidRPr="00301826">
        <w:rPr>
          <w:i/>
          <w:iCs/>
          <w:color w:val="000000"/>
        </w:rPr>
        <w:lastRenderedPageBreak/>
        <w:t>Subscripts</w:t>
      </w:r>
    </w:p>
    <w:p w:rsidR="00E92121" w:rsidRPr="00301826" w:rsidRDefault="00E92121" w:rsidP="00E92121">
      <w:pPr>
        <w:autoSpaceDE w:val="0"/>
        <w:autoSpaceDN w:val="0"/>
        <w:adjustRightInd w:val="0"/>
        <w:rPr>
          <w:color w:val="000000"/>
        </w:rPr>
      </w:pPr>
      <w:r w:rsidRPr="00D5540A">
        <w:rPr>
          <w:i/>
          <w:iCs/>
          <w:color w:val="000000"/>
        </w:rPr>
        <w:t>a</w:t>
      </w:r>
      <w:r w:rsidRPr="00301826">
        <w:rPr>
          <w:color w:val="000000"/>
        </w:rPr>
        <w:t xml:space="preserve"> </w:t>
      </w:r>
      <w:r w:rsidRPr="00301826">
        <w:rPr>
          <w:color w:val="000000"/>
        </w:rPr>
        <w:tab/>
        <w:t>ambient</w:t>
      </w:r>
    </w:p>
    <w:p w:rsidR="00E92121" w:rsidRPr="00301826" w:rsidRDefault="00E92121" w:rsidP="00E92121">
      <w:pPr>
        <w:autoSpaceDE w:val="0"/>
        <w:autoSpaceDN w:val="0"/>
        <w:adjustRightInd w:val="0"/>
        <w:rPr>
          <w:color w:val="000000"/>
        </w:rPr>
      </w:pPr>
      <w:r w:rsidRPr="00D5540A">
        <w:rPr>
          <w:i/>
          <w:iCs/>
          <w:color w:val="000000"/>
        </w:rPr>
        <w:t>b</w:t>
      </w:r>
      <w:r w:rsidRPr="00301826">
        <w:rPr>
          <w:color w:val="000000"/>
        </w:rPr>
        <w:tab/>
        <w:t>basin</w:t>
      </w:r>
    </w:p>
    <w:p w:rsidR="00E92121" w:rsidRPr="005A3329" w:rsidRDefault="00E92121" w:rsidP="00E92121">
      <w:pPr>
        <w:autoSpaceDE w:val="0"/>
        <w:autoSpaceDN w:val="0"/>
        <w:adjustRightInd w:val="0"/>
      </w:pPr>
      <w:r w:rsidRPr="005A3329">
        <w:rPr>
          <w:i/>
          <w:iCs/>
        </w:rPr>
        <w:t xml:space="preserve">c </w:t>
      </w:r>
      <w:r w:rsidRPr="005A3329">
        <w:tab/>
        <w:t>convective</w:t>
      </w:r>
    </w:p>
    <w:p w:rsidR="00E92121" w:rsidRPr="00301826" w:rsidRDefault="00E92121" w:rsidP="00E92121">
      <w:pPr>
        <w:autoSpaceDE w:val="0"/>
        <w:autoSpaceDN w:val="0"/>
        <w:adjustRightInd w:val="0"/>
        <w:rPr>
          <w:color w:val="000000"/>
        </w:rPr>
      </w:pPr>
      <w:r w:rsidRPr="00D5540A">
        <w:rPr>
          <w:i/>
          <w:iCs/>
          <w:color w:val="000000"/>
        </w:rPr>
        <w:t xml:space="preserve">e </w:t>
      </w:r>
      <w:r w:rsidRPr="00301826">
        <w:rPr>
          <w:color w:val="000000"/>
        </w:rPr>
        <w:tab/>
        <w:t>evaporative</w:t>
      </w:r>
    </w:p>
    <w:p w:rsidR="00E92121" w:rsidRPr="00301826" w:rsidRDefault="00E92121" w:rsidP="00E92121">
      <w:pPr>
        <w:autoSpaceDE w:val="0"/>
        <w:autoSpaceDN w:val="0"/>
        <w:adjustRightInd w:val="0"/>
        <w:rPr>
          <w:color w:val="000000"/>
        </w:rPr>
      </w:pPr>
      <w:r w:rsidRPr="00D5540A">
        <w:rPr>
          <w:i/>
          <w:iCs/>
          <w:color w:val="000000"/>
        </w:rPr>
        <w:t>fw</w:t>
      </w:r>
      <w:r w:rsidRPr="00301826">
        <w:rPr>
          <w:color w:val="000000"/>
        </w:rPr>
        <w:tab/>
        <w:t>feed water</w:t>
      </w:r>
    </w:p>
    <w:p w:rsidR="00E92121" w:rsidRPr="00301826" w:rsidRDefault="00E92121" w:rsidP="00E92121">
      <w:pPr>
        <w:autoSpaceDE w:val="0"/>
        <w:autoSpaceDN w:val="0"/>
        <w:adjustRightInd w:val="0"/>
        <w:rPr>
          <w:color w:val="000000"/>
        </w:rPr>
      </w:pPr>
      <w:r w:rsidRPr="00D5540A">
        <w:rPr>
          <w:i/>
          <w:iCs/>
          <w:color w:val="000000"/>
        </w:rPr>
        <w:t>g</w:t>
      </w:r>
      <w:r w:rsidRPr="00301826">
        <w:rPr>
          <w:color w:val="000000"/>
        </w:rPr>
        <w:tab/>
        <w:t>glass</w:t>
      </w:r>
    </w:p>
    <w:p w:rsidR="00E92121" w:rsidRPr="00301826" w:rsidRDefault="00E92121" w:rsidP="00E92121">
      <w:pPr>
        <w:autoSpaceDE w:val="0"/>
        <w:autoSpaceDN w:val="0"/>
        <w:adjustRightInd w:val="0"/>
        <w:rPr>
          <w:color w:val="000000"/>
        </w:rPr>
      </w:pPr>
      <w:r w:rsidRPr="00D5540A">
        <w:rPr>
          <w:i/>
          <w:iCs/>
          <w:color w:val="000000"/>
        </w:rPr>
        <w:t>r</w:t>
      </w:r>
      <w:r w:rsidRPr="00301826">
        <w:rPr>
          <w:color w:val="000000"/>
        </w:rPr>
        <w:tab/>
        <w:t>radiative</w:t>
      </w:r>
    </w:p>
    <w:p w:rsidR="00E92121" w:rsidRPr="00301826" w:rsidRDefault="00E92121" w:rsidP="00E92121">
      <w:pPr>
        <w:autoSpaceDE w:val="0"/>
        <w:autoSpaceDN w:val="0"/>
        <w:adjustRightInd w:val="0"/>
        <w:rPr>
          <w:color w:val="000000"/>
        </w:rPr>
      </w:pPr>
      <w:r w:rsidRPr="00D5540A">
        <w:rPr>
          <w:i/>
          <w:iCs/>
          <w:color w:val="000000"/>
        </w:rPr>
        <w:t>w</w:t>
      </w:r>
      <w:r w:rsidRPr="00301826">
        <w:rPr>
          <w:color w:val="000000"/>
        </w:rPr>
        <w:tab/>
        <w:t>water</w:t>
      </w:r>
    </w:p>
    <w:p w:rsidR="00E92121" w:rsidRPr="00301826" w:rsidRDefault="00E92121" w:rsidP="00E92121">
      <w:pPr>
        <w:autoSpaceDE w:val="0"/>
        <w:autoSpaceDN w:val="0"/>
        <w:adjustRightInd w:val="0"/>
        <w:rPr>
          <w:rFonts w:eastAsia="Calibri"/>
          <w:b/>
          <w:bCs/>
          <w:color w:val="000000"/>
        </w:rPr>
      </w:pPr>
    </w:p>
    <w:p w:rsidR="00E92121" w:rsidRPr="00301826" w:rsidRDefault="00E92121" w:rsidP="00E92121">
      <w:pPr>
        <w:autoSpaceDE w:val="0"/>
        <w:autoSpaceDN w:val="0"/>
        <w:adjustRightInd w:val="0"/>
        <w:spacing w:line="360" w:lineRule="auto"/>
        <w:rPr>
          <w:rFonts w:eastAsia="Calibri"/>
          <w:b/>
          <w:bCs/>
          <w:color w:val="000000"/>
        </w:rPr>
      </w:pPr>
      <w:r w:rsidRPr="00301826">
        <w:rPr>
          <w:rFonts w:eastAsia="Calibri"/>
          <w:b/>
          <w:bCs/>
          <w:color w:val="000000"/>
        </w:rPr>
        <w:t>References</w:t>
      </w:r>
    </w:p>
    <w:p w:rsidR="00E92121" w:rsidRPr="00D5540A" w:rsidRDefault="00E92121" w:rsidP="00E92121">
      <w:pPr>
        <w:pStyle w:val="ListParagraph1"/>
        <w:numPr>
          <w:ilvl w:val="0"/>
          <w:numId w:val="15"/>
        </w:numPr>
        <w:autoSpaceDE w:val="0"/>
        <w:autoSpaceDN w:val="0"/>
        <w:adjustRightInd w:val="0"/>
        <w:ind w:left="284" w:hanging="284"/>
        <w:jc w:val="lowKashida"/>
        <w:rPr>
          <w:color w:val="000000"/>
        </w:rPr>
      </w:pPr>
      <w:r w:rsidRPr="00D5540A">
        <w:rPr>
          <w:color w:val="000000"/>
        </w:rPr>
        <w:t xml:space="preserve">Sampathkumar, K., T.V. Arjunan, P. Pitchandi and P. Senthilkumar, </w:t>
      </w:r>
      <w:r w:rsidRPr="00D5540A">
        <w:rPr>
          <w:i/>
          <w:iCs/>
          <w:color w:val="000000"/>
        </w:rPr>
        <w:t xml:space="preserve">Active solar distillation </w:t>
      </w:r>
      <w:r w:rsidRPr="00D5540A">
        <w:rPr>
          <w:rFonts w:hint="cs"/>
          <w:i/>
          <w:iCs/>
          <w:color w:val="000000"/>
        </w:rPr>
        <w:t>—</w:t>
      </w:r>
      <w:r w:rsidRPr="00D5540A">
        <w:rPr>
          <w:i/>
          <w:iCs/>
          <w:color w:val="000000"/>
        </w:rPr>
        <w:t xml:space="preserve"> A detailed review</w:t>
      </w:r>
      <w:r w:rsidRPr="00D5540A">
        <w:rPr>
          <w:color w:val="000000"/>
        </w:rPr>
        <w:t>, Renewable and Sustainable Energy Reviews 14 (2010) 1503</w:t>
      </w:r>
      <w:r w:rsidRPr="00D5540A">
        <w:rPr>
          <w:rFonts w:hint="cs"/>
          <w:color w:val="000000"/>
        </w:rPr>
        <w:t>–</w:t>
      </w:r>
      <w:r w:rsidRPr="00D5540A">
        <w:rPr>
          <w:color w:val="000000"/>
        </w:rPr>
        <w:t>1526.</w:t>
      </w:r>
    </w:p>
    <w:p w:rsidR="00E92121" w:rsidRPr="00301826" w:rsidRDefault="00E92121" w:rsidP="00E92121">
      <w:pPr>
        <w:pStyle w:val="ListParagraph1"/>
        <w:numPr>
          <w:ilvl w:val="0"/>
          <w:numId w:val="15"/>
        </w:numPr>
        <w:autoSpaceDE w:val="0"/>
        <w:autoSpaceDN w:val="0"/>
        <w:adjustRightInd w:val="0"/>
        <w:ind w:left="284" w:hanging="284"/>
        <w:jc w:val="lowKashida"/>
        <w:rPr>
          <w:color w:val="000000"/>
        </w:rPr>
      </w:pPr>
      <w:r w:rsidRPr="00301826">
        <w:rPr>
          <w:color w:val="000000"/>
        </w:rPr>
        <w:t>Abdel-Rehima</w:t>
      </w:r>
      <w:r>
        <w:rPr>
          <w:color w:val="000000"/>
        </w:rPr>
        <w:t>,</w:t>
      </w:r>
      <w:r w:rsidRPr="00301826">
        <w:rPr>
          <w:color w:val="000000"/>
        </w:rPr>
        <w:t xml:space="preserve"> Z</w:t>
      </w:r>
      <w:r>
        <w:rPr>
          <w:color w:val="000000"/>
        </w:rPr>
        <w:t>.</w:t>
      </w:r>
      <w:r w:rsidRPr="00301826">
        <w:rPr>
          <w:color w:val="000000"/>
        </w:rPr>
        <w:t>S. and A</w:t>
      </w:r>
      <w:r>
        <w:rPr>
          <w:color w:val="000000"/>
        </w:rPr>
        <w:t>.</w:t>
      </w:r>
      <w:r w:rsidRPr="00301826">
        <w:rPr>
          <w:color w:val="000000"/>
        </w:rPr>
        <w:t xml:space="preserve"> Lasheen, </w:t>
      </w:r>
      <w:r w:rsidRPr="00D5540A">
        <w:rPr>
          <w:i/>
          <w:iCs/>
          <w:color w:val="000000"/>
        </w:rPr>
        <w:t>Improving the performance of solar desalination systems</w:t>
      </w:r>
      <w:r w:rsidRPr="00301826">
        <w:rPr>
          <w:color w:val="000000"/>
        </w:rPr>
        <w:t>, Renew. Ener., 30 (2005) 1955–1971.</w:t>
      </w:r>
    </w:p>
    <w:p w:rsidR="00E92121" w:rsidRPr="00301826" w:rsidRDefault="00E92121" w:rsidP="00E92121">
      <w:pPr>
        <w:pStyle w:val="ListParagraph1"/>
        <w:numPr>
          <w:ilvl w:val="0"/>
          <w:numId w:val="15"/>
        </w:numPr>
        <w:autoSpaceDE w:val="0"/>
        <w:autoSpaceDN w:val="0"/>
        <w:adjustRightInd w:val="0"/>
        <w:ind w:left="284" w:hanging="284"/>
        <w:jc w:val="lowKashida"/>
        <w:rPr>
          <w:color w:val="000000"/>
        </w:rPr>
      </w:pPr>
      <w:r w:rsidRPr="00301826">
        <w:rPr>
          <w:color w:val="000000"/>
        </w:rPr>
        <w:t>Nafey, A.S.</w:t>
      </w:r>
      <w:r>
        <w:rPr>
          <w:color w:val="000000"/>
        </w:rPr>
        <w:t>,</w:t>
      </w:r>
      <w:r w:rsidRPr="00301826">
        <w:rPr>
          <w:color w:val="000000"/>
        </w:rPr>
        <w:t xml:space="preserve"> M. Abdelkader, A. Abdelmotalip and A.A. Mabrouk, </w:t>
      </w:r>
      <w:r w:rsidRPr="00BE5647">
        <w:rPr>
          <w:i/>
          <w:iCs/>
          <w:color w:val="000000"/>
        </w:rPr>
        <w:t>Solar still productivity enhancement</w:t>
      </w:r>
      <w:r w:rsidRPr="00301826">
        <w:rPr>
          <w:color w:val="000000"/>
        </w:rPr>
        <w:t>, Energy Conversion and Management, 42 (2001) 1401–1408.</w:t>
      </w:r>
    </w:p>
    <w:p w:rsidR="00E92121" w:rsidRPr="00301826" w:rsidRDefault="00E92121" w:rsidP="00E92121">
      <w:pPr>
        <w:pStyle w:val="ListParagraph1"/>
        <w:numPr>
          <w:ilvl w:val="0"/>
          <w:numId w:val="15"/>
        </w:numPr>
        <w:autoSpaceDE w:val="0"/>
        <w:autoSpaceDN w:val="0"/>
        <w:adjustRightInd w:val="0"/>
        <w:ind w:left="284" w:hanging="284"/>
        <w:jc w:val="lowKashida"/>
        <w:rPr>
          <w:color w:val="000000"/>
        </w:rPr>
      </w:pPr>
      <w:r w:rsidRPr="00301826">
        <w:rPr>
          <w:color w:val="000000"/>
        </w:rPr>
        <w:t>Naim</w:t>
      </w:r>
      <w:r>
        <w:rPr>
          <w:color w:val="000000"/>
        </w:rPr>
        <w:t>,</w:t>
      </w:r>
      <w:r w:rsidRPr="00301826">
        <w:rPr>
          <w:color w:val="000000"/>
        </w:rPr>
        <w:t xml:space="preserve"> M</w:t>
      </w:r>
      <w:r>
        <w:rPr>
          <w:color w:val="000000"/>
        </w:rPr>
        <w:t>.</w:t>
      </w:r>
      <w:r w:rsidRPr="00301826">
        <w:rPr>
          <w:color w:val="000000"/>
        </w:rPr>
        <w:t>M. and M</w:t>
      </w:r>
      <w:r>
        <w:rPr>
          <w:color w:val="000000"/>
        </w:rPr>
        <w:t>.</w:t>
      </w:r>
      <w:r w:rsidRPr="00301826">
        <w:rPr>
          <w:color w:val="000000"/>
        </w:rPr>
        <w:t xml:space="preserve">A. Abd El Kawi, </w:t>
      </w:r>
      <w:r w:rsidRPr="00BE5647">
        <w:rPr>
          <w:i/>
          <w:iCs/>
          <w:color w:val="000000"/>
        </w:rPr>
        <w:t>Nonconventional solar stills Part 2. Non-conventional solar stills with charcoal particles as absorber medium</w:t>
      </w:r>
      <w:r w:rsidRPr="00301826">
        <w:rPr>
          <w:color w:val="000000"/>
        </w:rPr>
        <w:t>, Desalination, 153 (2002) 71–80.</w:t>
      </w:r>
    </w:p>
    <w:p w:rsidR="00E92121" w:rsidRPr="00301826" w:rsidRDefault="00E92121" w:rsidP="00E92121">
      <w:pPr>
        <w:pStyle w:val="ListParagraph1"/>
        <w:numPr>
          <w:ilvl w:val="0"/>
          <w:numId w:val="15"/>
        </w:numPr>
        <w:autoSpaceDE w:val="0"/>
        <w:autoSpaceDN w:val="0"/>
        <w:adjustRightInd w:val="0"/>
        <w:ind w:left="284" w:hanging="284"/>
        <w:jc w:val="lowKashida"/>
        <w:rPr>
          <w:color w:val="000000"/>
        </w:rPr>
      </w:pPr>
      <w:r w:rsidRPr="00301826">
        <w:rPr>
          <w:color w:val="000000"/>
        </w:rPr>
        <w:t>Bassam</w:t>
      </w:r>
      <w:r>
        <w:rPr>
          <w:color w:val="000000"/>
        </w:rPr>
        <w:t>,</w:t>
      </w:r>
      <w:r w:rsidRPr="00301826">
        <w:rPr>
          <w:color w:val="000000"/>
        </w:rPr>
        <w:t xml:space="preserve"> A</w:t>
      </w:r>
      <w:r>
        <w:rPr>
          <w:color w:val="000000"/>
        </w:rPr>
        <w:t>.K and</w:t>
      </w:r>
      <w:r w:rsidRPr="00301826">
        <w:rPr>
          <w:color w:val="000000"/>
        </w:rPr>
        <w:t xml:space="preserve"> R</w:t>
      </w:r>
      <w:r>
        <w:rPr>
          <w:color w:val="000000"/>
        </w:rPr>
        <w:t>.</w:t>
      </w:r>
      <w:r w:rsidRPr="00301826">
        <w:rPr>
          <w:color w:val="000000"/>
        </w:rPr>
        <w:t xml:space="preserve"> Himzeh., </w:t>
      </w:r>
      <w:r w:rsidRPr="00BE5647">
        <w:rPr>
          <w:i/>
          <w:iCs/>
          <w:color w:val="000000"/>
        </w:rPr>
        <w:t>Experimental study of a solar still with sponge cubes in basin</w:t>
      </w:r>
      <w:r w:rsidRPr="00301826">
        <w:rPr>
          <w:color w:val="000000"/>
        </w:rPr>
        <w:t>, Energy Conversion and Management</w:t>
      </w:r>
      <w:r>
        <w:rPr>
          <w:color w:val="000000"/>
        </w:rPr>
        <w:t xml:space="preserve">, </w:t>
      </w:r>
      <w:r w:rsidRPr="00301826">
        <w:rPr>
          <w:color w:val="000000"/>
        </w:rPr>
        <w:t>44</w:t>
      </w:r>
      <w:r>
        <w:rPr>
          <w:color w:val="000000"/>
        </w:rPr>
        <w:t xml:space="preserve"> </w:t>
      </w:r>
      <w:r w:rsidRPr="00301826">
        <w:rPr>
          <w:color w:val="000000"/>
        </w:rPr>
        <w:t>(2003) 1411</w:t>
      </w:r>
      <w:r w:rsidRPr="00301826">
        <w:rPr>
          <w:rFonts w:hint="cs"/>
          <w:color w:val="000000"/>
        </w:rPr>
        <w:t>–</w:t>
      </w:r>
      <w:r w:rsidRPr="00301826">
        <w:rPr>
          <w:color w:val="000000"/>
        </w:rPr>
        <w:t>8</w:t>
      </w:r>
      <w:r>
        <w:rPr>
          <w:color w:val="000000"/>
        </w:rPr>
        <w:t>.</w:t>
      </w:r>
    </w:p>
    <w:p w:rsidR="00E92121" w:rsidRPr="00301826" w:rsidRDefault="00E92121" w:rsidP="00E92121">
      <w:pPr>
        <w:pStyle w:val="ListParagraph1"/>
        <w:numPr>
          <w:ilvl w:val="0"/>
          <w:numId w:val="15"/>
        </w:numPr>
        <w:autoSpaceDE w:val="0"/>
        <w:autoSpaceDN w:val="0"/>
        <w:adjustRightInd w:val="0"/>
        <w:ind w:left="284" w:hanging="284"/>
        <w:jc w:val="lowKashida"/>
        <w:rPr>
          <w:color w:val="000000"/>
        </w:rPr>
      </w:pPr>
      <w:r w:rsidRPr="00301826">
        <w:rPr>
          <w:color w:val="000000"/>
        </w:rPr>
        <w:t>Nafey</w:t>
      </w:r>
      <w:r>
        <w:rPr>
          <w:color w:val="000000"/>
        </w:rPr>
        <w:t>,</w:t>
      </w:r>
      <w:r w:rsidRPr="00301826">
        <w:rPr>
          <w:color w:val="000000"/>
        </w:rPr>
        <w:t xml:space="preserve"> A.S</w:t>
      </w:r>
      <w:r>
        <w:rPr>
          <w:color w:val="000000"/>
        </w:rPr>
        <w:t>.</w:t>
      </w:r>
      <w:r w:rsidRPr="00301826">
        <w:rPr>
          <w:color w:val="000000"/>
        </w:rPr>
        <w:t>, M. Abdelkader, A. Abdelmotalip</w:t>
      </w:r>
      <w:r>
        <w:rPr>
          <w:color w:val="000000"/>
        </w:rPr>
        <w:t xml:space="preserve"> and</w:t>
      </w:r>
      <w:r w:rsidRPr="00301826">
        <w:rPr>
          <w:color w:val="000000"/>
        </w:rPr>
        <w:t xml:space="preserve"> A.A. Mabrouk, </w:t>
      </w:r>
      <w:r w:rsidRPr="00C73232">
        <w:rPr>
          <w:i/>
          <w:iCs/>
          <w:color w:val="000000"/>
        </w:rPr>
        <w:t>Enhancement of solar still productivity using floating perforated black plate</w:t>
      </w:r>
      <w:r w:rsidRPr="00301826">
        <w:rPr>
          <w:color w:val="000000"/>
        </w:rPr>
        <w:t>, Energy Conversion and Management 43 (2002) 937</w:t>
      </w:r>
      <w:r w:rsidRPr="00301826">
        <w:rPr>
          <w:rFonts w:hint="cs"/>
          <w:color w:val="000000"/>
        </w:rPr>
        <w:t>–</w:t>
      </w:r>
      <w:r w:rsidRPr="00301826">
        <w:rPr>
          <w:color w:val="000000"/>
        </w:rPr>
        <w:t>946.</w:t>
      </w:r>
    </w:p>
    <w:p w:rsidR="00E92121" w:rsidRPr="00301826" w:rsidRDefault="00E92121" w:rsidP="00E92121">
      <w:pPr>
        <w:pStyle w:val="ListParagraph1"/>
        <w:numPr>
          <w:ilvl w:val="0"/>
          <w:numId w:val="15"/>
        </w:numPr>
        <w:autoSpaceDE w:val="0"/>
        <w:autoSpaceDN w:val="0"/>
        <w:adjustRightInd w:val="0"/>
        <w:ind w:left="284" w:hanging="284"/>
        <w:jc w:val="lowKashida"/>
        <w:rPr>
          <w:color w:val="000000"/>
        </w:rPr>
      </w:pPr>
      <w:r w:rsidRPr="00301826">
        <w:rPr>
          <w:color w:val="000000"/>
        </w:rPr>
        <w:t>El-Sebaii</w:t>
      </w:r>
      <w:r>
        <w:rPr>
          <w:color w:val="000000"/>
        </w:rPr>
        <w:t>,</w:t>
      </w:r>
      <w:r w:rsidRPr="00301826">
        <w:rPr>
          <w:color w:val="000000"/>
        </w:rPr>
        <w:t xml:space="preserve"> A.A., S. Aboul-Enein</w:t>
      </w:r>
      <w:r>
        <w:rPr>
          <w:color w:val="000000"/>
        </w:rPr>
        <w:t xml:space="preserve"> and</w:t>
      </w:r>
      <w:r w:rsidRPr="00301826">
        <w:rPr>
          <w:color w:val="000000"/>
        </w:rPr>
        <w:t xml:space="preserve"> E. El-Bialy, </w:t>
      </w:r>
      <w:r w:rsidRPr="00C73232">
        <w:rPr>
          <w:i/>
          <w:iCs/>
          <w:color w:val="000000"/>
        </w:rPr>
        <w:t>Single basin solar still with baffle suspended absorber</w:t>
      </w:r>
      <w:r w:rsidRPr="00301826">
        <w:rPr>
          <w:color w:val="000000"/>
        </w:rPr>
        <w:t>, Energy Conversion and Management 41 (2000) 661</w:t>
      </w:r>
      <w:r w:rsidRPr="00301826">
        <w:rPr>
          <w:rFonts w:hint="cs"/>
          <w:color w:val="000000"/>
        </w:rPr>
        <w:t>–</w:t>
      </w:r>
      <w:r w:rsidRPr="00301826">
        <w:rPr>
          <w:color w:val="000000"/>
        </w:rPr>
        <w:t>675.</w:t>
      </w:r>
    </w:p>
    <w:p w:rsidR="00E92121" w:rsidRPr="00301826" w:rsidRDefault="00E92121" w:rsidP="00E92121">
      <w:pPr>
        <w:pStyle w:val="ListParagraph1"/>
        <w:numPr>
          <w:ilvl w:val="0"/>
          <w:numId w:val="15"/>
        </w:numPr>
        <w:autoSpaceDE w:val="0"/>
        <w:autoSpaceDN w:val="0"/>
        <w:adjustRightInd w:val="0"/>
        <w:ind w:left="284" w:hanging="284"/>
        <w:jc w:val="lowKashida"/>
        <w:rPr>
          <w:color w:val="000000"/>
        </w:rPr>
      </w:pPr>
      <w:r w:rsidRPr="00301826">
        <w:rPr>
          <w:color w:val="000000"/>
        </w:rPr>
        <w:t>Zaki</w:t>
      </w:r>
      <w:r>
        <w:rPr>
          <w:color w:val="000000"/>
        </w:rPr>
        <w:t>,</w:t>
      </w:r>
      <w:r w:rsidRPr="00301826">
        <w:rPr>
          <w:color w:val="000000"/>
        </w:rPr>
        <w:t xml:space="preserve"> </w:t>
      </w:r>
      <w:r>
        <w:rPr>
          <w:color w:val="000000"/>
        </w:rPr>
        <w:t>G.M., A. Al-Turki and</w:t>
      </w:r>
      <w:r w:rsidRPr="00301826">
        <w:rPr>
          <w:color w:val="000000"/>
        </w:rPr>
        <w:t xml:space="preserve"> M. AI-</w:t>
      </w:r>
      <w:r w:rsidRPr="00217553">
        <w:rPr>
          <w:color w:val="000000"/>
        </w:rPr>
        <w:t>Fa</w:t>
      </w:r>
      <w:r w:rsidRPr="00301826">
        <w:rPr>
          <w:color w:val="000000"/>
        </w:rPr>
        <w:t xml:space="preserve">tani, </w:t>
      </w:r>
      <w:r w:rsidRPr="00217553">
        <w:rPr>
          <w:i/>
          <w:iCs/>
          <w:color w:val="000000"/>
        </w:rPr>
        <w:t>Experimental investigation on concentrator assisted solar stills</w:t>
      </w:r>
      <w:r w:rsidRPr="00301826">
        <w:rPr>
          <w:color w:val="000000"/>
        </w:rPr>
        <w:t>, Solar Energy 11 (1992) 193–199.</w:t>
      </w:r>
    </w:p>
    <w:p w:rsidR="00E92121" w:rsidRPr="00301826" w:rsidRDefault="00E92121" w:rsidP="00E92121">
      <w:pPr>
        <w:pStyle w:val="ListParagraph1"/>
        <w:numPr>
          <w:ilvl w:val="0"/>
          <w:numId w:val="15"/>
        </w:numPr>
        <w:autoSpaceDE w:val="0"/>
        <w:autoSpaceDN w:val="0"/>
        <w:adjustRightInd w:val="0"/>
        <w:ind w:left="284" w:hanging="284"/>
        <w:jc w:val="lowKashida"/>
        <w:rPr>
          <w:color w:val="000000"/>
        </w:rPr>
      </w:pPr>
      <w:r w:rsidRPr="00301826">
        <w:rPr>
          <w:color w:val="000000"/>
        </w:rPr>
        <w:t xml:space="preserve"> Badran Ali A, A</w:t>
      </w:r>
      <w:r>
        <w:rPr>
          <w:color w:val="000000"/>
        </w:rPr>
        <w:t>.</w:t>
      </w:r>
      <w:r w:rsidRPr="00301826">
        <w:rPr>
          <w:color w:val="000000"/>
        </w:rPr>
        <w:t xml:space="preserve"> Ahmad, E</w:t>
      </w:r>
      <w:r>
        <w:rPr>
          <w:color w:val="000000"/>
        </w:rPr>
        <w:t>.</w:t>
      </w:r>
      <w:r w:rsidRPr="00301826">
        <w:rPr>
          <w:color w:val="000000"/>
        </w:rPr>
        <w:t>S</w:t>
      </w:r>
      <w:r>
        <w:rPr>
          <w:color w:val="000000"/>
        </w:rPr>
        <w:t>.</w:t>
      </w:r>
      <w:r w:rsidRPr="00301826">
        <w:rPr>
          <w:color w:val="000000"/>
        </w:rPr>
        <w:t xml:space="preserve"> Imad</w:t>
      </w:r>
      <w:r>
        <w:rPr>
          <w:color w:val="000000"/>
        </w:rPr>
        <w:t xml:space="preserve"> and</w:t>
      </w:r>
      <w:r w:rsidRPr="00301826">
        <w:rPr>
          <w:color w:val="000000"/>
        </w:rPr>
        <w:t xml:space="preserve"> O</w:t>
      </w:r>
      <w:r>
        <w:rPr>
          <w:color w:val="000000"/>
        </w:rPr>
        <w:t>.</w:t>
      </w:r>
      <w:r w:rsidRPr="00301826">
        <w:rPr>
          <w:color w:val="000000"/>
        </w:rPr>
        <w:t xml:space="preserve"> Mohammad, </w:t>
      </w:r>
      <w:r w:rsidRPr="00C73232">
        <w:rPr>
          <w:i/>
          <w:iCs/>
          <w:color w:val="000000"/>
        </w:rPr>
        <w:t>A solar still augmented with a flat plate collector</w:t>
      </w:r>
      <w:r w:rsidRPr="00301826">
        <w:rPr>
          <w:color w:val="000000"/>
        </w:rPr>
        <w:t>, Desalination 172</w:t>
      </w:r>
      <w:r>
        <w:rPr>
          <w:color w:val="000000"/>
        </w:rPr>
        <w:t xml:space="preserve"> </w:t>
      </w:r>
      <w:r w:rsidRPr="00301826">
        <w:rPr>
          <w:color w:val="000000"/>
        </w:rPr>
        <w:t>(2005) 227</w:t>
      </w:r>
      <w:r w:rsidRPr="00301826">
        <w:rPr>
          <w:rFonts w:hint="cs"/>
          <w:color w:val="000000"/>
        </w:rPr>
        <w:t>–</w:t>
      </w:r>
      <w:r w:rsidRPr="00301826">
        <w:rPr>
          <w:color w:val="000000"/>
        </w:rPr>
        <w:t>234.</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217553">
        <w:t>Tiris, C., M. Tiris, Y. Erdalli and Y.Sohmen</w:t>
      </w:r>
      <w:r w:rsidRPr="00301826">
        <w:rPr>
          <w:color w:val="000000"/>
        </w:rPr>
        <w:t xml:space="preserve">, </w:t>
      </w:r>
      <w:r w:rsidRPr="00C73232">
        <w:rPr>
          <w:i/>
          <w:iCs/>
          <w:color w:val="000000"/>
        </w:rPr>
        <w:t>Experimental studies on a solar still coupled with a flat-plate collector and a single basin still</w:t>
      </w:r>
      <w:r w:rsidRPr="00301826">
        <w:rPr>
          <w:color w:val="000000"/>
        </w:rPr>
        <w:t>, Energy Conversion and Management 39</w:t>
      </w:r>
      <w:r>
        <w:rPr>
          <w:color w:val="000000"/>
        </w:rPr>
        <w:t xml:space="preserve"> </w:t>
      </w:r>
      <w:r w:rsidRPr="00301826">
        <w:rPr>
          <w:color w:val="000000"/>
        </w:rPr>
        <w:t>(1998) 853</w:t>
      </w:r>
      <w:r w:rsidRPr="00301826">
        <w:rPr>
          <w:rFonts w:hint="cs"/>
          <w:color w:val="000000"/>
        </w:rPr>
        <w:t>–</w:t>
      </w:r>
      <w:r w:rsidRPr="00301826">
        <w:rPr>
          <w:color w:val="000000"/>
        </w:rPr>
        <w:t>6.</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Velmurugan</w:t>
      </w:r>
      <w:r>
        <w:rPr>
          <w:color w:val="000000"/>
        </w:rPr>
        <w:t>,</w:t>
      </w:r>
      <w:r w:rsidRPr="00301826">
        <w:rPr>
          <w:color w:val="000000"/>
        </w:rPr>
        <w:t xml:space="preserve"> V</w:t>
      </w:r>
      <w:r>
        <w:rPr>
          <w:color w:val="000000"/>
        </w:rPr>
        <w:t>.</w:t>
      </w:r>
      <w:r w:rsidRPr="00301826">
        <w:rPr>
          <w:color w:val="000000"/>
        </w:rPr>
        <w:t xml:space="preserve">, </w:t>
      </w:r>
      <w:r>
        <w:rPr>
          <w:color w:val="000000"/>
        </w:rPr>
        <w:t xml:space="preserve">K. </w:t>
      </w:r>
      <w:r w:rsidRPr="00301826">
        <w:rPr>
          <w:color w:val="000000"/>
        </w:rPr>
        <w:t>Mugundhan</w:t>
      </w:r>
      <w:r>
        <w:rPr>
          <w:color w:val="000000"/>
        </w:rPr>
        <w:t xml:space="preserve"> and</w:t>
      </w:r>
      <w:r w:rsidRPr="00301826">
        <w:rPr>
          <w:color w:val="000000"/>
        </w:rPr>
        <w:t xml:space="preserve"> </w:t>
      </w:r>
      <w:r>
        <w:rPr>
          <w:color w:val="000000"/>
        </w:rPr>
        <w:t xml:space="preserve">K. </w:t>
      </w:r>
      <w:r w:rsidRPr="00301826">
        <w:rPr>
          <w:color w:val="000000"/>
        </w:rPr>
        <w:t xml:space="preserve">Srithar, </w:t>
      </w:r>
      <w:r w:rsidRPr="00A63D73">
        <w:rPr>
          <w:i/>
          <w:iCs/>
          <w:color w:val="000000"/>
        </w:rPr>
        <w:t>Experimental studies on solar stills integrated with a mini solar pond</w:t>
      </w:r>
      <w:r w:rsidRPr="00301826">
        <w:rPr>
          <w:color w:val="000000"/>
        </w:rPr>
        <w:t>,</w:t>
      </w:r>
      <w:r>
        <w:rPr>
          <w:color w:val="000000"/>
        </w:rPr>
        <w:t xml:space="preserve"> </w:t>
      </w:r>
      <w:r w:rsidRPr="00301826">
        <w:rPr>
          <w:color w:val="000000"/>
        </w:rPr>
        <w:t>3</w:t>
      </w:r>
      <w:r w:rsidRPr="00A63D73">
        <w:rPr>
          <w:color w:val="000000"/>
          <w:vertAlign w:val="superscript"/>
        </w:rPr>
        <w:t>rd</w:t>
      </w:r>
      <w:r>
        <w:rPr>
          <w:color w:val="000000"/>
        </w:rPr>
        <w:t xml:space="preserve"> </w:t>
      </w:r>
      <w:r w:rsidRPr="00301826">
        <w:rPr>
          <w:color w:val="000000"/>
        </w:rPr>
        <w:t xml:space="preserve">BSME-ASME international conference on thermal engineering, </w:t>
      </w:r>
      <w:smartTag w:uri="urn:schemas-microsoft-com:office:smarttags" w:element="place">
        <w:smartTag w:uri="urn:schemas-microsoft-com:office:smarttags" w:element="City">
          <w:r w:rsidRPr="00301826">
            <w:rPr>
              <w:color w:val="000000"/>
            </w:rPr>
            <w:t>Dhaka</w:t>
          </w:r>
        </w:smartTag>
        <w:r w:rsidRPr="00301826">
          <w:rPr>
            <w:color w:val="000000"/>
          </w:rPr>
          <w:t xml:space="preserve">, </w:t>
        </w:r>
        <w:smartTag w:uri="urn:schemas-microsoft-com:office:smarttags" w:element="country-region">
          <w:r w:rsidRPr="00301826">
            <w:rPr>
              <w:color w:val="000000"/>
            </w:rPr>
            <w:t>Bangladesh</w:t>
          </w:r>
        </w:smartTag>
      </w:smartTag>
      <w:r w:rsidRPr="00301826">
        <w:rPr>
          <w:color w:val="000000"/>
        </w:rPr>
        <w:t xml:space="preserve">, 2006. </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Velmurugan</w:t>
      </w:r>
      <w:r>
        <w:rPr>
          <w:color w:val="000000"/>
        </w:rPr>
        <w:t>,</w:t>
      </w:r>
      <w:r w:rsidRPr="00301826">
        <w:rPr>
          <w:color w:val="000000"/>
        </w:rPr>
        <w:t xml:space="preserve"> V</w:t>
      </w:r>
      <w:r>
        <w:rPr>
          <w:color w:val="000000"/>
        </w:rPr>
        <w:t>. and</w:t>
      </w:r>
      <w:r w:rsidRPr="00301826">
        <w:rPr>
          <w:color w:val="000000"/>
        </w:rPr>
        <w:t xml:space="preserve"> </w:t>
      </w:r>
      <w:r>
        <w:rPr>
          <w:color w:val="000000"/>
        </w:rPr>
        <w:t xml:space="preserve">K. </w:t>
      </w:r>
      <w:r w:rsidRPr="00301826">
        <w:rPr>
          <w:color w:val="000000"/>
        </w:rPr>
        <w:t xml:space="preserve">Srithar, </w:t>
      </w:r>
      <w:r w:rsidRPr="009B7B81">
        <w:rPr>
          <w:i/>
          <w:iCs/>
          <w:color w:val="000000"/>
        </w:rPr>
        <w:t>Solar stills integrated with a mini solar pond</w:t>
      </w:r>
      <w:r>
        <w:rPr>
          <w:i/>
          <w:iCs/>
          <w:color w:val="000000"/>
        </w:rPr>
        <w:t xml:space="preserve"> </w:t>
      </w:r>
      <w:r w:rsidRPr="009B7B81">
        <w:rPr>
          <w:i/>
          <w:iCs/>
          <w:color w:val="000000"/>
        </w:rPr>
        <w:t>—</w:t>
      </w:r>
      <w:r>
        <w:rPr>
          <w:i/>
          <w:iCs/>
          <w:color w:val="000000"/>
        </w:rPr>
        <w:t xml:space="preserve"> </w:t>
      </w:r>
      <w:r w:rsidRPr="009B7B81">
        <w:rPr>
          <w:i/>
          <w:iCs/>
          <w:color w:val="000000"/>
        </w:rPr>
        <w:t>analytical simulation and experimental validation</w:t>
      </w:r>
      <w:r w:rsidRPr="00301826">
        <w:rPr>
          <w:color w:val="000000"/>
        </w:rPr>
        <w:t>, Desalination 216</w:t>
      </w:r>
      <w:r>
        <w:rPr>
          <w:color w:val="000000"/>
        </w:rPr>
        <w:t xml:space="preserve"> </w:t>
      </w:r>
      <w:r w:rsidRPr="00301826">
        <w:rPr>
          <w:color w:val="000000"/>
        </w:rPr>
        <w:t>(2007) 232</w:t>
      </w:r>
      <w:r w:rsidRPr="00301826">
        <w:rPr>
          <w:rFonts w:hint="cs"/>
          <w:color w:val="000000"/>
        </w:rPr>
        <w:t>–</w:t>
      </w:r>
      <w:r w:rsidRPr="00301826">
        <w:rPr>
          <w:color w:val="000000"/>
        </w:rPr>
        <w:t>241.</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Tanaka</w:t>
      </w:r>
      <w:r>
        <w:rPr>
          <w:color w:val="000000"/>
        </w:rPr>
        <w:t>,</w:t>
      </w:r>
      <w:r w:rsidRPr="00301826">
        <w:rPr>
          <w:color w:val="000000"/>
        </w:rPr>
        <w:t xml:space="preserve"> K</w:t>
      </w:r>
      <w:r>
        <w:rPr>
          <w:color w:val="000000"/>
        </w:rPr>
        <w:t>.</w:t>
      </w:r>
      <w:r w:rsidRPr="00301826">
        <w:rPr>
          <w:color w:val="000000"/>
        </w:rPr>
        <w:t xml:space="preserve">, </w:t>
      </w:r>
      <w:r>
        <w:rPr>
          <w:color w:val="000000"/>
        </w:rPr>
        <w:t xml:space="preserve">A. </w:t>
      </w:r>
      <w:r w:rsidRPr="00301826">
        <w:rPr>
          <w:color w:val="000000"/>
        </w:rPr>
        <w:t>Yamashita</w:t>
      </w:r>
      <w:r>
        <w:rPr>
          <w:color w:val="000000"/>
        </w:rPr>
        <w:t xml:space="preserve"> and</w:t>
      </w:r>
      <w:r w:rsidRPr="00301826">
        <w:rPr>
          <w:color w:val="000000"/>
        </w:rPr>
        <w:t xml:space="preserve"> </w:t>
      </w:r>
      <w:r>
        <w:rPr>
          <w:color w:val="000000"/>
        </w:rPr>
        <w:t xml:space="preserve">K. </w:t>
      </w:r>
      <w:r w:rsidRPr="00301826">
        <w:rPr>
          <w:color w:val="000000"/>
        </w:rPr>
        <w:t xml:space="preserve">Watanabe, </w:t>
      </w:r>
      <w:r w:rsidRPr="009B7B81">
        <w:rPr>
          <w:i/>
          <w:iCs/>
          <w:color w:val="000000"/>
        </w:rPr>
        <w:t>Experimental and analytical study of the tilted wick type solar still</w:t>
      </w:r>
      <w:r w:rsidRPr="00301826">
        <w:rPr>
          <w:color w:val="000000"/>
        </w:rPr>
        <w:t xml:space="preserve">, </w:t>
      </w:r>
      <w:r w:rsidRPr="00217553">
        <w:t>Solar worm forum</w:t>
      </w:r>
      <w:r w:rsidRPr="00301826">
        <w:rPr>
          <w:color w:val="000000"/>
        </w:rPr>
        <w:t xml:space="preserve">, vol. 2. </w:t>
      </w:r>
      <w:smartTag w:uri="urn:schemas-microsoft-com:office:smarttags" w:element="place">
        <w:smartTag w:uri="urn:schemas-microsoft-com:office:smarttags" w:element="City">
          <w:r w:rsidRPr="00301826">
            <w:rPr>
              <w:color w:val="000000"/>
            </w:rPr>
            <w:t>Oxford</w:t>
          </w:r>
        </w:smartTag>
      </w:smartTag>
      <w:r w:rsidRPr="00301826">
        <w:rPr>
          <w:color w:val="000000"/>
        </w:rPr>
        <w:t>: Pergamon Press; 1982.</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lastRenderedPageBreak/>
        <w:t>Tiwari</w:t>
      </w:r>
      <w:r>
        <w:rPr>
          <w:color w:val="000000"/>
        </w:rPr>
        <w:t>,</w:t>
      </w:r>
      <w:r w:rsidRPr="00301826">
        <w:rPr>
          <w:color w:val="000000"/>
        </w:rPr>
        <w:t xml:space="preserve"> G</w:t>
      </w:r>
      <w:r>
        <w:rPr>
          <w:color w:val="000000"/>
        </w:rPr>
        <w:t>.</w:t>
      </w:r>
      <w:r w:rsidRPr="00301826">
        <w:rPr>
          <w:color w:val="000000"/>
        </w:rPr>
        <w:t>N</w:t>
      </w:r>
      <w:r>
        <w:rPr>
          <w:color w:val="000000"/>
        </w:rPr>
        <w:t>. and</w:t>
      </w:r>
      <w:r w:rsidRPr="00301826">
        <w:rPr>
          <w:color w:val="000000"/>
        </w:rPr>
        <w:t xml:space="preserve"> </w:t>
      </w:r>
      <w:r>
        <w:rPr>
          <w:color w:val="000000"/>
        </w:rPr>
        <w:t xml:space="preserve">H.N. </w:t>
      </w:r>
      <w:r w:rsidRPr="00301826">
        <w:rPr>
          <w:color w:val="000000"/>
        </w:rPr>
        <w:t>Singh, T</w:t>
      </w:r>
      <w:r>
        <w:rPr>
          <w:color w:val="000000"/>
        </w:rPr>
        <w:t>.</w:t>
      </w:r>
      <w:r w:rsidRPr="00301826">
        <w:rPr>
          <w:color w:val="000000"/>
        </w:rPr>
        <w:t xml:space="preserve"> Rajesh, </w:t>
      </w:r>
      <w:r w:rsidRPr="002E7979">
        <w:rPr>
          <w:i/>
          <w:iCs/>
          <w:color w:val="000000"/>
        </w:rPr>
        <w:t>Present status of solar distillation</w:t>
      </w:r>
      <w:r w:rsidRPr="00301826">
        <w:rPr>
          <w:color w:val="000000"/>
        </w:rPr>
        <w:t>, Solar Energy 75</w:t>
      </w:r>
      <w:r>
        <w:rPr>
          <w:color w:val="000000"/>
        </w:rPr>
        <w:t xml:space="preserve"> </w:t>
      </w:r>
      <w:r w:rsidRPr="00301826">
        <w:rPr>
          <w:color w:val="000000"/>
        </w:rPr>
        <w:t>(2003) 367</w:t>
      </w:r>
      <w:r w:rsidRPr="00301826">
        <w:rPr>
          <w:rFonts w:hint="cs"/>
          <w:color w:val="000000"/>
        </w:rPr>
        <w:t>–</w:t>
      </w:r>
      <w:r w:rsidRPr="00301826">
        <w:rPr>
          <w:color w:val="000000"/>
        </w:rPr>
        <w:t>373.</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Sakthivel</w:t>
      </w:r>
      <w:r>
        <w:rPr>
          <w:color w:val="000000"/>
        </w:rPr>
        <w:t>,</w:t>
      </w:r>
      <w:r w:rsidRPr="00301826">
        <w:rPr>
          <w:color w:val="000000"/>
        </w:rPr>
        <w:t xml:space="preserve"> M., </w:t>
      </w:r>
      <w:smartTag w:uri="urn:schemas-microsoft-com:office:smarttags" w:element="place">
        <w:r w:rsidRPr="00301826">
          <w:rPr>
            <w:color w:val="000000"/>
          </w:rPr>
          <w:t>S. Shanmugasundaram</w:t>
        </w:r>
      </w:smartTag>
      <w:r>
        <w:rPr>
          <w:color w:val="000000"/>
        </w:rPr>
        <w:t xml:space="preserve"> and</w:t>
      </w:r>
      <w:r w:rsidRPr="00301826">
        <w:rPr>
          <w:color w:val="000000"/>
        </w:rPr>
        <w:t xml:space="preserve"> T. Alwarsamy, </w:t>
      </w:r>
      <w:r w:rsidRPr="00190672">
        <w:rPr>
          <w:i/>
          <w:iCs/>
          <w:color w:val="000000"/>
        </w:rPr>
        <w:t>An experimental study on a regenerative solar still with energy storage medium -</w:t>
      </w:r>
      <w:r>
        <w:rPr>
          <w:i/>
          <w:iCs/>
          <w:color w:val="000000"/>
        </w:rPr>
        <w:t xml:space="preserve"> </w:t>
      </w:r>
      <w:r w:rsidRPr="00190672">
        <w:rPr>
          <w:i/>
          <w:iCs/>
          <w:color w:val="000000"/>
        </w:rPr>
        <w:t>Jute cloth</w:t>
      </w:r>
      <w:r w:rsidRPr="00301826">
        <w:rPr>
          <w:color w:val="000000"/>
        </w:rPr>
        <w:t>, Desalination 264 (2010) 24–31.</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Murugavel</w:t>
      </w:r>
      <w:r>
        <w:rPr>
          <w:color w:val="000000"/>
        </w:rPr>
        <w:t>,</w:t>
      </w:r>
      <w:r w:rsidRPr="00301826">
        <w:rPr>
          <w:color w:val="000000"/>
        </w:rPr>
        <w:t xml:space="preserve"> K.K</w:t>
      </w:r>
      <w:r>
        <w:rPr>
          <w:color w:val="000000"/>
        </w:rPr>
        <w:t>.</w:t>
      </w:r>
      <w:r w:rsidRPr="00301826">
        <w:rPr>
          <w:color w:val="000000"/>
        </w:rPr>
        <w:t xml:space="preserve"> and K. Srithar, </w:t>
      </w:r>
      <w:r w:rsidRPr="005361E3">
        <w:rPr>
          <w:i/>
          <w:iCs/>
          <w:color w:val="000000"/>
        </w:rPr>
        <w:t>Performance study on basin type double slope solar still with different wick materials and minimum mass of water</w:t>
      </w:r>
      <w:r w:rsidRPr="00301826">
        <w:rPr>
          <w:color w:val="000000"/>
        </w:rPr>
        <w:t>, Renewable Energy 36 (2011) 612-620.</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Kabeel</w:t>
      </w:r>
      <w:r>
        <w:rPr>
          <w:color w:val="000000"/>
        </w:rPr>
        <w:t>,</w:t>
      </w:r>
      <w:r w:rsidRPr="00301826">
        <w:rPr>
          <w:color w:val="000000"/>
        </w:rPr>
        <w:t xml:space="preserve"> A</w:t>
      </w:r>
      <w:r>
        <w:rPr>
          <w:color w:val="000000"/>
          <w:lang w:val="en-GB"/>
        </w:rPr>
        <w:t xml:space="preserve">. </w:t>
      </w:r>
      <w:r w:rsidRPr="00301826">
        <w:rPr>
          <w:color w:val="000000"/>
        </w:rPr>
        <w:t xml:space="preserve">E., </w:t>
      </w:r>
      <w:r w:rsidRPr="005361E3">
        <w:rPr>
          <w:i/>
          <w:iCs/>
          <w:color w:val="000000"/>
        </w:rPr>
        <w:t>Performance of solar still with a concave wick evaporation surface</w:t>
      </w:r>
      <w:r w:rsidRPr="00301826">
        <w:rPr>
          <w:color w:val="000000"/>
        </w:rPr>
        <w:t>, Energy 34 (2009) 1504</w:t>
      </w:r>
      <w:r w:rsidRPr="00301826">
        <w:rPr>
          <w:rFonts w:hint="cs"/>
          <w:color w:val="000000"/>
        </w:rPr>
        <w:t>–</w:t>
      </w:r>
      <w:r w:rsidRPr="00301826">
        <w:rPr>
          <w:color w:val="000000"/>
        </w:rPr>
        <w:t>1509.</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Ward</w:t>
      </w:r>
      <w:r>
        <w:rPr>
          <w:color w:val="000000"/>
        </w:rPr>
        <w:t>,</w:t>
      </w:r>
      <w:r w:rsidRPr="00301826">
        <w:rPr>
          <w:color w:val="000000"/>
        </w:rPr>
        <w:t xml:space="preserve"> J</w:t>
      </w:r>
      <w:r>
        <w:rPr>
          <w:color w:val="000000"/>
        </w:rPr>
        <w:t>.</w:t>
      </w:r>
      <w:r w:rsidRPr="00301826">
        <w:rPr>
          <w:color w:val="000000"/>
        </w:rPr>
        <w:t xml:space="preserve">, </w:t>
      </w:r>
      <w:r w:rsidRPr="005361E3">
        <w:rPr>
          <w:i/>
          <w:iCs/>
          <w:color w:val="000000"/>
        </w:rPr>
        <w:t>A plastic solar water purifier with high output</w:t>
      </w:r>
      <w:r w:rsidRPr="00301826">
        <w:rPr>
          <w:color w:val="000000"/>
        </w:rPr>
        <w:t>, Solar Energy 75 (2003) 433–437.</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217553">
        <w:t>Velmurugan, V., S.S. Kumaran, N. Prabhu and K. Srithar</w:t>
      </w:r>
      <w:r>
        <w:rPr>
          <w:color w:val="000000"/>
        </w:rPr>
        <w:t>,</w:t>
      </w:r>
      <w:r w:rsidRPr="00301826">
        <w:rPr>
          <w:color w:val="000000"/>
        </w:rPr>
        <w:t xml:space="preserve"> </w:t>
      </w:r>
      <w:r w:rsidRPr="005361E3">
        <w:rPr>
          <w:i/>
          <w:iCs/>
          <w:color w:val="000000"/>
        </w:rPr>
        <w:t xml:space="preserve">Productivity enhancement of stepped solar still </w:t>
      </w:r>
      <w:r w:rsidRPr="005361E3">
        <w:rPr>
          <w:rFonts w:hint="cs"/>
          <w:i/>
          <w:iCs/>
          <w:color w:val="000000"/>
        </w:rPr>
        <w:t>–</w:t>
      </w:r>
      <w:r w:rsidRPr="005361E3">
        <w:rPr>
          <w:i/>
          <w:iCs/>
          <w:color w:val="000000"/>
        </w:rPr>
        <w:t xml:space="preserve"> performance analysis</w:t>
      </w:r>
      <w:r w:rsidRPr="00301826">
        <w:rPr>
          <w:color w:val="000000"/>
        </w:rPr>
        <w:t>. Thermal Science 12</w:t>
      </w:r>
      <w:r>
        <w:rPr>
          <w:color w:val="000000"/>
        </w:rPr>
        <w:t xml:space="preserve"> </w:t>
      </w:r>
      <w:r w:rsidRPr="00301826">
        <w:rPr>
          <w:color w:val="000000"/>
        </w:rPr>
        <w:t>(2008) 153</w:t>
      </w:r>
      <w:r w:rsidRPr="00301826">
        <w:rPr>
          <w:rFonts w:hint="cs"/>
          <w:color w:val="000000"/>
        </w:rPr>
        <w:t>–</w:t>
      </w:r>
      <w:r w:rsidRPr="00301826">
        <w:rPr>
          <w:color w:val="000000"/>
        </w:rPr>
        <w:t>163.</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Velmurugan</w:t>
      </w:r>
      <w:r>
        <w:rPr>
          <w:color w:val="000000"/>
        </w:rPr>
        <w:t>,</w:t>
      </w:r>
      <w:r w:rsidRPr="00301826">
        <w:rPr>
          <w:color w:val="000000"/>
        </w:rPr>
        <w:t xml:space="preserve"> V.</w:t>
      </w:r>
      <w:r>
        <w:rPr>
          <w:color w:val="000000"/>
        </w:rPr>
        <w:t>, K.J.</w:t>
      </w:r>
      <w:r w:rsidRPr="00301826">
        <w:rPr>
          <w:color w:val="000000"/>
        </w:rPr>
        <w:t>N</w:t>
      </w:r>
      <w:r>
        <w:rPr>
          <w:color w:val="000000"/>
        </w:rPr>
        <w:t>.</w:t>
      </w:r>
      <w:r w:rsidRPr="00301826">
        <w:rPr>
          <w:color w:val="000000"/>
        </w:rPr>
        <w:t xml:space="preserve"> Kumar, T.N</w:t>
      </w:r>
      <w:r>
        <w:rPr>
          <w:color w:val="000000"/>
        </w:rPr>
        <w:t>.</w:t>
      </w:r>
      <w:r w:rsidRPr="00301826">
        <w:rPr>
          <w:color w:val="000000"/>
        </w:rPr>
        <w:t xml:space="preserve"> Haq</w:t>
      </w:r>
      <w:r>
        <w:rPr>
          <w:color w:val="000000"/>
        </w:rPr>
        <w:t xml:space="preserve"> and</w:t>
      </w:r>
      <w:r w:rsidRPr="00301826">
        <w:rPr>
          <w:color w:val="000000"/>
        </w:rPr>
        <w:t xml:space="preserve"> K. Srithar</w:t>
      </w:r>
      <w:r>
        <w:rPr>
          <w:color w:val="000000"/>
        </w:rPr>
        <w:t xml:space="preserve">, </w:t>
      </w:r>
      <w:r w:rsidRPr="005361E3">
        <w:rPr>
          <w:i/>
          <w:iCs/>
          <w:color w:val="000000"/>
        </w:rPr>
        <w:t>Performance analysis in stepped solar still for effluent desalination</w:t>
      </w:r>
      <w:r>
        <w:rPr>
          <w:color w:val="000000"/>
        </w:rPr>
        <w:t>,</w:t>
      </w:r>
      <w:r w:rsidRPr="00301826">
        <w:rPr>
          <w:color w:val="000000"/>
        </w:rPr>
        <w:t xml:space="preserve"> Energy 34 (2009) 1179</w:t>
      </w:r>
      <w:r w:rsidRPr="00301826">
        <w:rPr>
          <w:rFonts w:hint="cs"/>
          <w:color w:val="000000"/>
        </w:rPr>
        <w:t>–</w:t>
      </w:r>
      <w:r w:rsidRPr="00301826">
        <w:rPr>
          <w:color w:val="000000"/>
        </w:rPr>
        <w:t>1186.</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Velmurugan</w:t>
      </w:r>
      <w:r>
        <w:rPr>
          <w:color w:val="000000"/>
        </w:rPr>
        <w:t>,</w:t>
      </w:r>
      <w:r w:rsidRPr="00301826">
        <w:rPr>
          <w:color w:val="000000"/>
        </w:rPr>
        <w:t xml:space="preserve"> V</w:t>
      </w:r>
      <w:r>
        <w:rPr>
          <w:color w:val="000000"/>
        </w:rPr>
        <w:t>.</w:t>
      </w:r>
      <w:r w:rsidRPr="00301826">
        <w:rPr>
          <w:color w:val="000000"/>
        </w:rPr>
        <w:t xml:space="preserve">, </w:t>
      </w:r>
      <w:r>
        <w:rPr>
          <w:color w:val="000000"/>
        </w:rPr>
        <w:t xml:space="preserve">J. </w:t>
      </w:r>
      <w:r w:rsidRPr="00301826">
        <w:rPr>
          <w:color w:val="000000"/>
        </w:rPr>
        <w:t xml:space="preserve">Mandlin, </w:t>
      </w:r>
      <w:r>
        <w:rPr>
          <w:color w:val="000000"/>
        </w:rPr>
        <w:t xml:space="preserve">B. </w:t>
      </w:r>
      <w:r w:rsidRPr="00301826">
        <w:rPr>
          <w:color w:val="000000"/>
        </w:rPr>
        <w:t>Stalin</w:t>
      </w:r>
      <w:r>
        <w:rPr>
          <w:color w:val="000000"/>
        </w:rPr>
        <w:t xml:space="preserve"> and</w:t>
      </w:r>
      <w:r w:rsidRPr="00301826">
        <w:rPr>
          <w:color w:val="000000"/>
        </w:rPr>
        <w:t xml:space="preserve"> </w:t>
      </w:r>
      <w:r>
        <w:rPr>
          <w:color w:val="000000"/>
        </w:rPr>
        <w:t>K. Z</w:t>
      </w:r>
      <w:r w:rsidRPr="00301826">
        <w:rPr>
          <w:color w:val="000000"/>
        </w:rPr>
        <w:t>rithar</w:t>
      </w:r>
      <w:r>
        <w:rPr>
          <w:color w:val="000000"/>
        </w:rPr>
        <w:t>,</w:t>
      </w:r>
      <w:r w:rsidRPr="00301826">
        <w:rPr>
          <w:color w:val="000000"/>
        </w:rPr>
        <w:t xml:space="preserve"> </w:t>
      </w:r>
      <w:r w:rsidRPr="005361E3">
        <w:rPr>
          <w:i/>
          <w:iCs/>
          <w:color w:val="000000"/>
        </w:rPr>
        <w:t>Augmentation of saline streams in solar stills integrating with a mini solar pond</w:t>
      </w:r>
      <w:r>
        <w:rPr>
          <w:color w:val="000000"/>
        </w:rPr>
        <w:t>,</w:t>
      </w:r>
      <w:r w:rsidRPr="00301826">
        <w:rPr>
          <w:color w:val="000000"/>
        </w:rPr>
        <w:t xml:space="preserve"> Desalination 249 (2009) 143</w:t>
      </w:r>
      <w:r w:rsidRPr="00301826">
        <w:rPr>
          <w:rFonts w:hint="cs"/>
          <w:color w:val="000000"/>
        </w:rPr>
        <w:t>–</w:t>
      </w:r>
      <w:r w:rsidRPr="00301826">
        <w:rPr>
          <w:color w:val="000000"/>
        </w:rPr>
        <w:t>149.</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Velmurugan</w:t>
      </w:r>
      <w:r>
        <w:rPr>
          <w:color w:val="000000"/>
        </w:rPr>
        <w:t>,</w:t>
      </w:r>
      <w:r w:rsidRPr="00301826">
        <w:rPr>
          <w:color w:val="000000"/>
        </w:rPr>
        <w:t xml:space="preserve"> V</w:t>
      </w:r>
      <w:r>
        <w:rPr>
          <w:color w:val="000000"/>
        </w:rPr>
        <w:t>.</w:t>
      </w:r>
      <w:r w:rsidRPr="00301826">
        <w:rPr>
          <w:color w:val="000000"/>
        </w:rPr>
        <w:t xml:space="preserve">, </w:t>
      </w:r>
      <w:r>
        <w:rPr>
          <w:color w:val="000000"/>
        </w:rPr>
        <w:t xml:space="preserve">S. </w:t>
      </w:r>
      <w:r w:rsidRPr="00301826">
        <w:rPr>
          <w:color w:val="000000"/>
        </w:rPr>
        <w:t xml:space="preserve">Pandiarajan, </w:t>
      </w:r>
      <w:r>
        <w:rPr>
          <w:color w:val="000000"/>
        </w:rPr>
        <w:t xml:space="preserve">P. </w:t>
      </w:r>
      <w:r w:rsidRPr="00301826">
        <w:rPr>
          <w:color w:val="000000"/>
        </w:rPr>
        <w:t>Guruparan, H</w:t>
      </w:r>
      <w:r>
        <w:rPr>
          <w:color w:val="000000"/>
        </w:rPr>
        <w:t>.</w:t>
      </w:r>
      <w:r w:rsidRPr="00301826">
        <w:rPr>
          <w:color w:val="000000"/>
        </w:rPr>
        <w:t xml:space="preserve"> Subramanian, D</w:t>
      </w:r>
      <w:r>
        <w:rPr>
          <w:color w:val="000000"/>
        </w:rPr>
        <w:t>.</w:t>
      </w:r>
      <w:r w:rsidRPr="00301826">
        <w:rPr>
          <w:color w:val="000000"/>
        </w:rPr>
        <w:t xml:space="preserve"> Prabaharan</w:t>
      </w:r>
      <w:r>
        <w:rPr>
          <w:color w:val="000000"/>
        </w:rPr>
        <w:t xml:space="preserve"> and</w:t>
      </w:r>
      <w:r w:rsidRPr="00301826">
        <w:rPr>
          <w:color w:val="000000"/>
        </w:rPr>
        <w:t xml:space="preserve"> </w:t>
      </w:r>
      <w:r>
        <w:rPr>
          <w:color w:val="000000"/>
        </w:rPr>
        <w:t>K. Srithar,</w:t>
      </w:r>
      <w:r w:rsidRPr="00301826">
        <w:rPr>
          <w:color w:val="000000"/>
        </w:rPr>
        <w:t xml:space="preserve"> </w:t>
      </w:r>
      <w:r w:rsidRPr="00A33E74">
        <w:rPr>
          <w:i/>
          <w:iCs/>
          <w:color w:val="000000"/>
        </w:rPr>
        <w:t>Integrated performance of stepped and single basin solar stills with mini solar pond</w:t>
      </w:r>
      <w:r>
        <w:rPr>
          <w:color w:val="000000"/>
        </w:rPr>
        <w:t>,</w:t>
      </w:r>
      <w:r w:rsidRPr="00301826">
        <w:rPr>
          <w:color w:val="000000"/>
        </w:rPr>
        <w:t xml:space="preserve"> Desalination 249 (2009) 902</w:t>
      </w:r>
      <w:r w:rsidRPr="00301826">
        <w:rPr>
          <w:rFonts w:hint="cs"/>
          <w:color w:val="000000"/>
        </w:rPr>
        <w:t>–</w:t>
      </w:r>
      <w:r w:rsidRPr="00301826">
        <w:rPr>
          <w:color w:val="000000"/>
        </w:rPr>
        <w:t>909.</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301826">
        <w:rPr>
          <w:color w:val="000000"/>
        </w:rPr>
        <w:t>Tabrizi</w:t>
      </w:r>
      <w:r>
        <w:rPr>
          <w:color w:val="000000"/>
        </w:rPr>
        <w:t>,</w:t>
      </w:r>
      <w:r w:rsidRPr="00301826">
        <w:rPr>
          <w:color w:val="000000"/>
        </w:rPr>
        <w:t xml:space="preserve"> F</w:t>
      </w:r>
      <w:r>
        <w:rPr>
          <w:color w:val="000000"/>
        </w:rPr>
        <w:t>.</w:t>
      </w:r>
      <w:r w:rsidRPr="00301826">
        <w:rPr>
          <w:color w:val="000000"/>
        </w:rPr>
        <w:t>F</w:t>
      </w:r>
      <w:r>
        <w:rPr>
          <w:color w:val="000000"/>
        </w:rPr>
        <w:t>.</w:t>
      </w:r>
      <w:r w:rsidRPr="00301826">
        <w:rPr>
          <w:color w:val="000000"/>
        </w:rPr>
        <w:t>,</w:t>
      </w:r>
      <w:r>
        <w:rPr>
          <w:color w:val="000000"/>
        </w:rPr>
        <w:t xml:space="preserve"> </w:t>
      </w:r>
      <w:r w:rsidRPr="00301826">
        <w:rPr>
          <w:color w:val="000000"/>
        </w:rPr>
        <w:t>M</w:t>
      </w:r>
      <w:r>
        <w:rPr>
          <w:color w:val="000000"/>
        </w:rPr>
        <w:t>.</w:t>
      </w:r>
      <w:r w:rsidRPr="00301826">
        <w:rPr>
          <w:color w:val="000000"/>
        </w:rPr>
        <w:t xml:space="preserve"> Dashtban</w:t>
      </w:r>
      <w:r>
        <w:rPr>
          <w:color w:val="000000"/>
        </w:rPr>
        <w:t xml:space="preserve"> and</w:t>
      </w:r>
      <w:r w:rsidRPr="00301826">
        <w:rPr>
          <w:color w:val="000000"/>
        </w:rPr>
        <w:t xml:space="preserve"> H</w:t>
      </w:r>
      <w:r>
        <w:rPr>
          <w:color w:val="000000"/>
        </w:rPr>
        <w:t>.</w:t>
      </w:r>
      <w:r w:rsidRPr="00301826">
        <w:rPr>
          <w:color w:val="000000"/>
        </w:rPr>
        <w:t xml:space="preserve"> Moghaddam, </w:t>
      </w:r>
      <w:r w:rsidRPr="00D66501">
        <w:rPr>
          <w:i/>
          <w:iCs/>
          <w:color w:val="000000"/>
        </w:rPr>
        <w:t>Experimental investigation of a weir-type cascade solar still with built-in latent heat thermal energy storage system</w:t>
      </w:r>
      <w:r w:rsidRPr="00301826">
        <w:rPr>
          <w:color w:val="000000"/>
        </w:rPr>
        <w:t>, Desalination 260 (2010) 248</w:t>
      </w:r>
      <w:r w:rsidRPr="00301826">
        <w:rPr>
          <w:rFonts w:hint="cs"/>
          <w:color w:val="000000"/>
        </w:rPr>
        <w:t>–</w:t>
      </w:r>
      <w:r w:rsidRPr="00301826">
        <w:rPr>
          <w:color w:val="000000"/>
        </w:rPr>
        <w:t>253</w:t>
      </w:r>
      <w:r>
        <w:rPr>
          <w:color w:val="000000"/>
        </w:rPr>
        <w:t>.</w:t>
      </w:r>
    </w:p>
    <w:p w:rsidR="00E92121" w:rsidRPr="005A3329" w:rsidRDefault="00E92121" w:rsidP="00E92121">
      <w:pPr>
        <w:pStyle w:val="ListParagraph1"/>
        <w:numPr>
          <w:ilvl w:val="0"/>
          <w:numId w:val="15"/>
        </w:numPr>
        <w:autoSpaceDE w:val="0"/>
        <w:autoSpaceDN w:val="0"/>
        <w:adjustRightInd w:val="0"/>
        <w:ind w:left="426" w:hanging="426"/>
        <w:jc w:val="lowKashida"/>
      </w:pPr>
      <w:r w:rsidRPr="005A3329">
        <w:t xml:space="preserve">Murugavel, K.K., </w:t>
      </w:r>
      <w:smartTag w:uri="urn:schemas-microsoft-com:office:smarttags" w:element="place">
        <w:r w:rsidRPr="005A3329">
          <w:t>S. Sivakumar</w:t>
        </w:r>
      </w:smartTag>
      <w:r w:rsidRPr="005A3329">
        <w:t xml:space="preserve">, J. Riaz Ahamed, Kn.K.S.K. Chockalingam and K. Srithar, </w:t>
      </w:r>
      <w:r w:rsidRPr="005A3329">
        <w:rPr>
          <w:i/>
          <w:iCs/>
        </w:rPr>
        <w:t>Single basin double slope solar still with minimum basin depth and energy storing materials</w:t>
      </w:r>
      <w:r w:rsidRPr="005A3329">
        <w:t>,</w:t>
      </w:r>
      <w:r w:rsidRPr="005A3329">
        <w:rPr>
          <w:rFonts w:ascii="AdvGulliv-R" w:cs="AdvGulliv-R"/>
        </w:rPr>
        <w:t xml:space="preserve"> </w:t>
      </w:r>
      <w:r w:rsidRPr="005A3329">
        <w:t>Applied Energy 87 (2010) 514</w:t>
      </w:r>
      <w:r w:rsidRPr="005A3329">
        <w:rPr>
          <w:rFonts w:hint="cs"/>
        </w:rPr>
        <w:t>–</w:t>
      </w:r>
      <w:r w:rsidRPr="005A3329">
        <w:t>523</w:t>
      </w:r>
    </w:p>
    <w:p w:rsidR="00E92121" w:rsidRPr="005A3329" w:rsidRDefault="00E92121" w:rsidP="00E92121">
      <w:pPr>
        <w:pStyle w:val="ListParagraph1"/>
        <w:numPr>
          <w:ilvl w:val="0"/>
          <w:numId w:val="15"/>
        </w:numPr>
        <w:autoSpaceDE w:val="0"/>
        <w:autoSpaceDN w:val="0"/>
        <w:adjustRightInd w:val="0"/>
        <w:ind w:left="426" w:hanging="426"/>
        <w:jc w:val="lowKashida"/>
        <w:rPr>
          <w:rFonts w:ascii="TimesNewRomanPSMT" w:hAnsi="TimesNewRomanPSMT" w:cs="TimesNewRomanPSMT"/>
        </w:rPr>
      </w:pPr>
      <w:r w:rsidRPr="005A3329">
        <w:t xml:space="preserve">Rahul D. and G.N. Tiwari, </w:t>
      </w:r>
      <w:r w:rsidRPr="005A3329">
        <w:rPr>
          <w:i/>
          <w:iCs/>
        </w:rPr>
        <w:t>Characteristic equation of a passive solar still</w:t>
      </w:r>
      <w:r w:rsidRPr="005A3329">
        <w:t>, Desalination 245 (2009) 246–265.</w:t>
      </w:r>
    </w:p>
    <w:p w:rsidR="00E92121" w:rsidRPr="005A3329" w:rsidRDefault="00E92121" w:rsidP="00E92121">
      <w:pPr>
        <w:pStyle w:val="ListParagraph1"/>
        <w:numPr>
          <w:ilvl w:val="0"/>
          <w:numId w:val="15"/>
        </w:numPr>
        <w:autoSpaceDE w:val="0"/>
        <w:autoSpaceDN w:val="0"/>
        <w:adjustRightInd w:val="0"/>
        <w:ind w:left="426" w:hanging="426"/>
        <w:jc w:val="lowKashida"/>
      </w:pPr>
      <w:r w:rsidRPr="005A3329">
        <w:t xml:space="preserve">Yousef, Z.H. and K.A. Mousa, </w:t>
      </w:r>
      <w:r w:rsidRPr="005A3329">
        <w:rPr>
          <w:i/>
          <w:iCs/>
        </w:rPr>
        <w:t>Modeling and performance analysis of a regenerative solar desalination unit</w:t>
      </w:r>
      <w:r w:rsidRPr="005A3329">
        <w:t>, Applied Thermal Engineering 24 (2004) 1061</w:t>
      </w:r>
      <w:r w:rsidRPr="005A3329">
        <w:rPr>
          <w:rFonts w:hint="cs"/>
        </w:rPr>
        <w:t>–</w:t>
      </w:r>
      <w:r w:rsidRPr="005A3329">
        <w:t>1072.</w:t>
      </w:r>
    </w:p>
    <w:p w:rsidR="00E92121" w:rsidRPr="005A3329" w:rsidRDefault="00E92121" w:rsidP="00E92121">
      <w:pPr>
        <w:pStyle w:val="ListParagraph1"/>
        <w:numPr>
          <w:ilvl w:val="0"/>
          <w:numId w:val="15"/>
        </w:numPr>
        <w:autoSpaceDE w:val="0"/>
        <w:autoSpaceDN w:val="0"/>
        <w:adjustRightInd w:val="0"/>
        <w:ind w:left="426" w:hanging="426"/>
        <w:jc w:val="lowKashida"/>
      </w:pPr>
      <w:r w:rsidRPr="005A3329">
        <w:t xml:space="preserve">Velmurugan, V., C.K. Deenadayalan, H. Vinod and K. Srithar, </w:t>
      </w:r>
      <w:r w:rsidRPr="005A3329">
        <w:rPr>
          <w:i/>
          <w:iCs/>
        </w:rPr>
        <w:t>Desalination of effluent using fin type solar still</w:t>
      </w:r>
      <w:r w:rsidRPr="005A3329">
        <w:t>, Energy 33 (2008) 1719</w:t>
      </w:r>
      <w:r w:rsidRPr="005A3329">
        <w:rPr>
          <w:rFonts w:hint="cs"/>
        </w:rPr>
        <w:t>–</w:t>
      </w:r>
      <w:r w:rsidRPr="005A3329">
        <w:t>1727.</w:t>
      </w:r>
    </w:p>
    <w:p w:rsidR="00E92121" w:rsidRDefault="00E92121" w:rsidP="00E92121">
      <w:pPr>
        <w:pStyle w:val="ListParagraph1"/>
        <w:numPr>
          <w:ilvl w:val="0"/>
          <w:numId w:val="15"/>
        </w:numPr>
        <w:autoSpaceDE w:val="0"/>
        <w:autoSpaceDN w:val="0"/>
        <w:adjustRightInd w:val="0"/>
        <w:ind w:left="426" w:hanging="426"/>
        <w:jc w:val="lowKashida"/>
        <w:rPr>
          <w:color w:val="000000"/>
        </w:rPr>
      </w:pPr>
      <w:r w:rsidRPr="005A3329">
        <w:t>Abdallah, S., O. Badran, M. Mazen and A. Khader,</w:t>
      </w:r>
      <w:r w:rsidRPr="00301826">
        <w:rPr>
          <w:color w:val="000000"/>
        </w:rPr>
        <w:t xml:space="preserve"> </w:t>
      </w:r>
      <w:r w:rsidRPr="005A64E4">
        <w:rPr>
          <w:i/>
          <w:iCs/>
          <w:color w:val="000000"/>
        </w:rPr>
        <w:t>Performance evaluation of a modified design of a single slope solar still</w:t>
      </w:r>
      <w:r w:rsidRPr="00301826">
        <w:rPr>
          <w:color w:val="000000"/>
        </w:rPr>
        <w:t>, Desalination 219 (2008) 222–230</w:t>
      </w:r>
      <w:r>
        <w:rPr>
          <w:color w:val="000000"/>
        </w:rPr>
        <w:t>.</w:t>
      </w:r>
    </w:p>
    <w:p w:rsidR="00E92121" w:rsidRPr="00301826" w:rsidRDefault="00E92121" w:rsidP="00E92121">
      <w:pPr>
        <w:pStyle w:val="ListParagraph1"/>
        <w:numPr>
          <w:ilvl w:val="0"/>
          <w:numId w:val="15"/>
        </w:numPr>
        <w:autoSpaceDE w:val="0"/>
        <w:autoSpaceDN w:val="0"/>
        <w:adjustRightInd w:val="0"/>
        <w:ind w:left="426" w:hanging="426"/>
        <w:jc w:val="lowKashida"/>
        <w:rPr>
          <w:color w:val="000000"/>
        </w:rPr>
      </w:pPr>
      <w:r w:rsidRPr="00581D4D">
        <w:t>Kabeel</w:t>
      </w:r>
      <w:r>
        <w:t>,</w:t>
      </w:r>
      <w:r w:rsidRPr="00FD1DAB">
        <w:t xml:space="preserve"> </w:t>
      </w:r>
      <w:r w:rsidRPr="00581D4D">
        <w:t>AE</w:t>
      </w:r>
      <w:r>
        <w:t>.,</w:t>
      </w:r>
      <w:r w:rsidRPr="00581D4D">
        <w:t xml:space="preserve"> </w:t>
      </w:r>
      <w:r w:rsidRPr="00833807">
        <w:rPr>
          <w:i/>
          <w:iCs/>
        </w:rPr>
        <w:t>Performance of solar still with a concave wick evaporation surface</w:t>
      </w:r>
      <w:r>
        <w:t>,</w:t>
      </w:r>
      <w:r w:rsidRPr="00581D4D">
        <w:t xml:space="preserve"> Energy  34 (2009) 1504–1509.</w:t>
      </w:r>
    </w:p>
    <w:p w:rsidR="00E92121" w:rsidRDefault="00E92121" w:rsidP="00E92121">
      <w:pPr>
        <w:tabs>
          <w:tab w:val="left" w:pos="3793"/>
        </w:tabs>
        <w:jc w:val="both"/>
        <w:rPr>
          <w:b/>
          <w:bCs/>
          <w:color w:val="000000"/>
          <w:lang w:bidi="ar-EG"/>
        </w:rPr>
      </w:pPr>
      <w:r>
        <w:rPr>
          <w:b/>
          <w:bCs/>
          <w:color w:val="000000"/>
          <w:lang w:bidi="ar-EG"/>
        </w:rPr>
        <w:tab/>
      </w:r>
    </w:p>
    <w:p w:rsidR="00E92121" w:rsidRDefault="00E92121" w:rsidP="00E92121">
      <w:pPr>
        <w:jc w:val="both"/>
        <w:rPr>
          <w:b/>
          <w:bCs/>
          <w:color w:val="000000"/>
          <w:lang w:bidi="ar-EG"/>
        </w:rPr>
      </w:pPr>
    </w:p>
    <w:p w:rsidR="00E92121" w:rsidRDefault="00E92121" w:rsidP="00E92121">
      <w:pPr>
        <w:rPr>
          <w:b/>
          <w:bCs/>
          <w:color w:val="000000"/>
          <w:lang w:bidi="ar-EG"/>
        </w:rPr>
      </w:pPr>
      <w:r>
        <w:rPr>
          <w:b/>
          <w:bCs/>
          <w:color w:val="000000"/>
          <w:lang w:bidi="ar-EG"/>
        </w:rPr>
        <w:br w:type="page"/>
      </w:r>
    </w:p>
    <w:p w:rsidR="00E92121" w:rsidRPr="00301826" w:rsidRDefault="00E92121" w:rsidP="00E92121">
      <w:pPr>
        <w:jc w:val="center"/>
        <w:rPr>
          <w:rFonts w:ascii="AdvTT5235d5a9" w:hAnsi="AdvTT5235d5a9" w:cs="AdvTT5235d5a9"/>
          <w:color w:val="000000"/>
        </w:rPr>
      </w:pPr>
      <w:r w:rsidRPr="00301826">
        <w:rPr>
          <w:b/>
          <w:bCs/>
          <w:color w:val="000000"/>
          <w:lang w:bidi="ar-EG"/>
        </w:rPr>
        <w:lastRenderedPageBreak/>
        <w:t>Table 1</w:t>
      </w:r>
      <w:r>
        <w:rPr>
          <w:b/>
          <w:bCs/>
          <w:color w:val="000000"/>
          <w:lang w:bidi="ar-EG"/>
        </w:rPr>
        <w:t xml:space="preserve"> </w:t>
      </w:r>
      <w:r>
        <w:rPr>
          <w:rFonts w:ascii="TimesNewRoman" w:eastAsia="Calibri" w:hAnsi="TimesNewRoman" w:cs="TimesNewRoman"/>
          <w:color w:val="000000"/>
        </w:rPr>
        <w:t xml:space="preserve"> </w:t>
      </w:r>
      <w:r w:rsidRPr="00301826">
        <w:rPr>
          <w:rFonts w:ascii="TimesNewRoman" w:eastAsia="Calibri" w:hAnsi="TimesNewRoman" w:cs="TimesNewRoman"/>
          <w:color w:val="000000"/>
        </w:rPr>
        <w:t>Accuracies and error for various measuring instruments:</w:t>
      </w:r>
    </w:p>
    <w:p w:rsidR="00E92121" w:rsidRPr="00301826" w:rsidRDefault="00E92121" w:rsidP="00E92121">
      <w:pPr>
        <w:rPr>
          <w:rFonts w:ascii="TimesNewRoman" w:eastAsia="Calibri" w:hAnsi="TimesNewRoman" w:cs="TimesNewRoman"/>
          <w:b/>
          <w:bCs/>
          <w:color w:val="000000"/>
        </w:rPr>
      </w:pPr>
    </w:p>
    <w:tbl>
      <w:tblPr>
        <w:tblpPr w:leftFromText="180" w:rightFromText="180" w:vertAnchor="text" w:horzAnchor="margin" w:tblpXSpec="center"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98"/>
        <w:gridCol w:w="1251"/>
        <w:gridCol w:w="1668"/>
        <w:gridCol w:w="1251"/>
      </w:tblGrid>
      <w:tr w:rsidR="00E92121" w:rsidRPr="00DE589B" w:rsidTr="007068BA">
        <w:trPr>
          <w:trHeight w:val="338"/>
        </w:trPr>
        <w:tc>
          <w:tcPr>
            <w:tcW w:w="1998" w:type="dxa"/>
          </w:tcPr>
          <w:p w:rsidR="00E92121" w:rsidRPr="00CA734A" w:rsidRDefault="00E92121" w:rsidP="007068BA">
            <w:pPr>
              <w:rPr>
                <w:color w:val="000000"/>
              </w:rPr>
            </w:pPr>
            <w:r w:rsidRPr="00CA734A">
              <w:rPr>
                <w:color w:val="000000"/>
              </w:rPr>
              <w:t>Instrument</w:t>
            </w:r>
          </w:p>
        </w:tc>
        <w:tc>
          <w:tcPr>
            <w:tcW w:w="1251" w:type="dxa"/>
          </w:tcPr>
          <w:p w:rsidR="00E92121" w:rsidRPr="00CA734A" w:rsidRDefault="00E92121" w:rsidP="007068BA">
            <w:pPr>
              <w:jc w:val="center"/>
              <w:rPr>
                <w:color w:val="000000"/>
              </w:rPr>
            </w:pPr>
            <w:r w:rsidRPr="00CA734A">
              <w:rPr>
                <w:color w:val="000000"/>
              </w:rPr>
              <w:t>Accuracy</w:t>
            </w:r>
          </w:p>
        </w:tc>
        <w:tc>
          <w:tcPr>
            <w:tcW w:w="1668" w:type="dxa"/>
          </w:tcPr>
          <w:p w:rsidR="00E92121" w:rsidRPr="00CA734A" w:rsidRDefault="00E92121" w:rsidP="007068BA">
            <w:pPr>
              <w:jc w:val="center"/>
              <w:rPr>
                <w:color w:val="000000"/>
              </w:rPr>
            </w:pPr>
            <w:r w:rsidRPr="00CA734A">
              <w:rPr>
                <w:color w:val="000000"/>
              </w:rPr>
              <w:t>Range</w:t>
            </w:r>
          </w:p>
        </w:tc>
        <w:tc>
          <w:tcPr>
            <w:tcW w:w="1251" w:type="dxa"/>
          </w:tcPr>
          <w:p w:rsidR="00E92121" w:rsidRPr="00CA734A" w:rsidRDefault="00E92121" w:rsidP="007068BA">
            <w:pPr>
              <w:jc w:val="center"/>
              <w:rPr>
                <w:color w:val="000000"/>
              </w:rPr>
            </w:pPr>
            <w:r w:rsidRPr="00CA734A">
              <w:rPr>
                <w:color w:val="000000"/>
              </w:rPr>
              <w:t>% Error</w:t>
            </w:r>
          </w:p>
        </w:tc>
      </w:tr>
      <w:tr w:rsidR="00E92121" w:rsidRPr="00DE589B" w:rsidTr="007068BA">
        <w:trPr>
          <w:trHeight w:val="348"/>
        </w:trPr>
        <w:tc>
          <w:tcPr>
            <w:tcW w:w="1998" w:type="dxa"/>
            <w:vAlign w:val="center"/>
          </w:tcPr>
          <w:p w:rsidR="00E92121" w:rsidRPr="00CA734A" w:rsidRDefault="00E92121" w:rsidP="007068BA">
            <w:pPr>
              <w:rPr>
                <w:color w:val="000000"/>
              </w:rPr>
            </w:pPr>
            <w:r w:rsidRPr="00CA734A">
              <w:rPr>
                <w:color w:val="000000"/>
              </w:rPr>
              <w:t>Pyranometer</w:t>
            </w:r>
          </w:p>
        </w:tc>
        <w:tc>
          <w:tcPr>
            <w:tcW w:w="1251" w:type="dxa"/>
            <w:vAlign w:val="center"/>
          </w:tcPr>
          <w:p w:rsidR="00E92121" w:rsidRPr="00CA734A" w:rsidRDefault="00E92121" w:rsidP="007068BA">
            <w:pPr>
              <w:jc w:val="center"/>
              <w:rPr>
                <w:color w:val="000000"/>
              </w:rPr>
            </w:pPr>
            <w:r w:rsidRPr="00CA734A">
              <w:rPr>
                <w:color w:val="000000"/>
              </w:rPr>
              <w:t>± 1W/m</w:t>
            </w:r>
            <w:r w:rsidRPr="00CA734A">
              <w:rPr>
                <w:color w:val="000000"/>
                <w:vertAlign w:val="superscript"/>
              </w:rPr>
              <w:t>2</w:t>
            </w:r>
          </w:p>
        </w:tc>
        <w:tc>
          <w:tcPr>
            <w:tcW w:w="1668" w:type="dxa"/>
            <w:vAlign w:val="center"/>
          </w:tcPr>
          <w:p w:rsidR="00E92121" w:rsidRPr="00CA734A" w:rsidRDefault="00E92121" w:rsidP="007068BA">
            <w:pPr>
              <w:jc w:val="center"/>
              <w:rPr>
                <w:color w:val="000000"/>
              </w:rPr>
            </w:pPr>
            <w:r w:rsidRPr="00CA734A">
              <w:rPr>
                <w:color w:val="000000"/>
              </w:rPr>
              <w:t>0-5000 W/m</w:t>
            </w:r>
            <w:r w:rsidRPr="00CA734A">
              <w:rPr>
                <w:color w:val="000000"/>
                <w:vertAlign w:val="superscript"/>
              </w:rPr>
              <w:t>2</w:t>
            </w:r>
          </w:p>
        </w:tc>
        <w:tc>
          <w:tcPr>
            <w:tcW w:w="1251" w:type="dxa"/>
            <w:vAlign w:val="center"/>
          </w:tcPr>
          <w:p w:rsidR="00E92121" w:rsidRPr="00CA734A" w:rsidRDefault="00E92121" w:rsidP="007068BA">
            <w:pPr>
              <w:jc w:val="center"/>
              <w:rPr>
                <w:color w:val="000000"/>
              </w:rPr>
            </w:pPr>
            <w:r w:rsidRPr="00CA734A">
              <w:rPr>
                <w:color w:val="000000"/>
              </w:rPr>
              <w:t>2.5</w:t>
            </w:r>
          </w:p>
        </w:tc>
      </w:tr>
      <w:tr w:rsidR="00E92121" w:rsidRPr="00DE589B" w:rsidTr="007068BA">
        <w:trPr>
          <w:trHeight w:val="338"/>
        </w:trPr>
        <w:tc>
          <w:tcPr>
            <w:tcW w:w="1998" w:type="dxa"/>
            <w:vAlign w:val="center"/>
          </w:tcPr>
          <w:p w:rsidR="00E92121" w:rsidRPr="00CA734A" w:rsidRDefault="00E92121" w:rsidP="007068BA">
            <w:pPr>
              <w:rPr>
                <w:color w:val="000000"/>
              </w:rPr>
            </w:pPr>
            <w:r w:rsidRPr="00CA734A">
              <w:rPr>
                <w:color w:val="000000"/>
              </w:rPr>
              <w:t>Calibrated flask</w:t>
            </w:r>
          </w:p>
        </w:tc>
        <w:tc>
          <w:tcPr>
            <w:tcW w:w="1251" w:type="dxa"/>
            <w:vAlign w:val="center"/>
          </w:tcPr>
          <w:p w:rsidR="00E92121" w:rsidRPr="00CA734A" w:rsidRDefault="00E92121" w:rsidP="007068BA">
            <w:pPr>
              <w:jc w:val="center"/>
              <w:rPr>
                <w:color w:val="000000"/>
              </w:rPr>
            </w:pPr>
            <w:r w:rsidRPr="00CA734A">
              <w:rPr>
                <w:color w:val="000000"/>
              </w:rPr>
              <w:t>± 5 ml</w:t>
            </w:r>
          </w:p>
        </w:tc>
        <w:tc>
          <w:tcPr>
            <w:tcW w:w="1668" w:type="dxa"/>
            <w:vAlign w:val="center"/>
          </w:tcPr>
          <w:p w:rsidR="00E92121" w:rsidRPr="00CA734A" w:rsidRDefault="00E92121" w:rsidP="007068BA">
            <w:pPr>
              <w:jc w:val="center"/>
              <w:rPr>
                <w:color w:val="000000"/>
              </w:rPr>
            </w:pPr>
            <w:r w:rsidRPr="00CA734A">
              <w:rPr>
                <w:color w:val="000000"/>
              </w:rPr>
              <w:t>0-2000 ml</w:t>
            </w:r>
          </w:p>
        </w:tc>
        <w:tc>
          <w:tcPr>
            <w:tcW w:w="1251" w:type="dxa"/>
            <w:vAlign w:val="center"/>
          </w:tcPr>
          <w:p w:rsidR="00E92121" w:rsidRPr="00CA734A" w:rsidRDefault="00E92121" w:rsidP="007068BA">
            <w:pPr>
              <w:jc w:val="center"/>
              <w:rPr>
                <w:color w:val="000000"/>
              </w:rPr>
            </w:pPr>
            <w:r w:rsidRPr="00CA734A">
              <w:rPr>
                <w:color w:val="000000"/>
              </w:rPr>
              <w:t>5</w:t>
            </w:r>
          </w:p>
        </w:tc>
      </w:tr>
      <w:tr w:rsidR="00E92121" w:rsidRPr="00DE589B" w:rsidTr="007068BA">
        <w:trPr>
          <w:trHeight w:val="348"/>
        </w:trPr>
        <w:tc>
          <w:tcPr>
            <w:tcW w:w="1998" w:type="dxa"/>
            <w:vAlign w:val="center"/>
          </w:tcPr>
          <w:p w:rsidR="00E92121" w:rsidRPr="00CA734A" w:rsidRDefault="00E92121" w:rsidP="007068BA">
            <w:pPr>
              <w:rPr>
                <w:color w:val="FF0000"/>
              </w:rPr>
            </w:pPr>
            <w:r w:rsidRPr="00CA734A">
              <w:rPr>
                <w:color w:val="000000"/>
              </w:rPr>
              <w:t>Vane anemometer</w:t>
            </w:r>
          </w:p>
        </w:tc>
        <w:tc>
          <w:tcPr>
            <w:tcW w:w="1251" w:type="dxa"/>
            <w:vAlign w:val="center"/>
          </w:tcPr>
          <w:p w:rsidR="00E92121" w:rsidRPr="00CA734A" w:rsidRDefault="00E92121" w:rsidP="007068BA">
            <w:pPr>
              <w:jc w:val="center"/>
              <w:rPr>
                <w:color w:val="000000"/>
              </w:rPr>
            </w:pPr>
            <w:r w:rsidRPr="00CA734A">
              <w:rPr>
                <w:color w:val="000000"/>
              </w:rPr>
              <w:t>± 0.1 m/s</w:t>
            </w:r>
          </w:p>
        </w:tc>
        <w:tc>
          <w:tcPr>
            <w:tcW w:w="1668" w:type="dxa"/>
            <w:vAlign w:val="center"/>
          </w:tcPr>
          <w:p w:rsidR="00E92121" w:rsidRPr="00CA734A" w:rsidRDefault="00E92121" w:rsidP="007068BA">
            <w:pPr>
              <w:jc w:val="center"/>
              <w:rPr>
                <w:color w:val="000000"/>
              </w:rPr>
            </w:pPr>
            <w:r w:rsidRPr="00CA734A">
              <w:rPr>
                <w:color w:val="000000"/>
              </w:rPr>
              <w:t>0-30 m/s</w:t>
            </w:r>
          </w:p>
        </w:tc>
        <w:tc>
          <w:tcPr>
            <w:tcW w:w="1251" w:type="dxa"/>
            <w:vAlign w:val="center"/>
          </w:tcPr>
          <w:p w:rsidR="00E92121" w:rsidRPr="00CA734A" w:rsidRDefault="00E92121" w:rsidP="007068BA">
            <w:pPr>
              <w:jc w:val="center"/>
              <w:rPr>
                <w:color w:val="000000"/>
              </w:rPr>
            </w:pPr>
            <w:r w:rsidRPr="00CA734A">
              <w:rPr>
                <w:color w:val="000000"/>
              </w:rPr>
              <w:t>5</w:t>
            </w:r>
          </w:p>
        </w:tc>
      </w:tr>
    </w:tbl>
    <w:p w:rsidR="00E92121" w:rsidRPr="00301826" w:rsidRDefault="00E92121" w:rsidP="00E92121">
      <w:pPr>
        <w:jc w:val="center"/>
        <w:rPr>
          <w:rFonts w:ascii="TimesNewRoman" w:eastAsia="Calibri" w:hAnsi="TimesNewRoman" w:cs="TimesNewRoman"/>
          <w:b/>
          <w:bCs/>
          <w:color w:val="000000"/>
        </w:rPr>
      </w:pPr>
    </w:p>
    <w:p w:rsidR="00E92121" w:rsidRPr="00301826" w:rsidRDefault="00E92121" w:rsidP="00E92121">
      <w:pPr>
        <w:jc w:val="center"/>
        <w:rPr>
          <w:b/>
          <w:bCs/>
          <w:color w:val="000000"/>
          <w:lang w:bidi="ar-EG"/>
        </w:rPr>
      </w:pPr>
    </w:p>
    <w:p w:rsidR="00E92121" w:rsidRPr="00301826" w:rsidRDefault="00E92121" w:rsidP="00E92121">
      <w:pPr>
        <w:jc w:val="center"/>
        <w:rPr>
          <w:b/>
          <w:bCs/>
          <w:color w:val="000000"/>
          <w:lang w:bidi="ar-EG"/>
        </w:rPr>
      </w:pPr>
    </w:p>
    <w:p w:rsidR="00E92121" w:rsidRPr="00301826" w:rsidRDefault="00E92121" w:rsidP="00E92121">
      <w:pPr>
        <w:jc w:val="center"/>
        <w:rPr>
          <w:b/>
          <w:bCs/>
          <w:color w:val="000000"/>
          <w:lang w:bidi="ar-EG"/>
        </w:rPr>
      </w:pPr>
    </w:p>
    <w:p w:rsidR="00E92121" w:rsidRDefault="00E92121" w:rsidP="00E92121">
      <w:pPr>
        <w:jc w:val="center"/>
        <w:rPr>
          <w:rFonts w:ascii="TimesNewRoman" w:eastAsia="Calibri" w:hAnsi="TimesNewRoman" w:cs="TimesNewRoman"/>
          <w:b/>
          <w:bCs/>
          <w:color w:val="000000"/>
        </w:rPr>
      </w:pPr>
    </w:p>
    <w:p w:rsidR="00E92121" w:rsidRDefault="00E92121" w:rsidP="00E92121">
      <w:pPr>
        <w:jc w:val="center"/>
        <w:rPr>
          <w:rFonts w:ascii="TimesNewRoman" w:eastAsia="Calibri" w:hAnsi="TimesNewRoman" w:cs="TimesNewRoman"/>
          <w:b/>
          <w:bCs/>
          <w:color w:val="000000"/>
        </w:rPr>
      </w:pPr>
    </w:p>
    <w:p w:rsidR="00E92121" w:rsidRDefault="00E92121" w:rsidP="00E92121">
      <w:pPr>
        <w:jc w:val="center"/>
        <w:rPr>
          <w:rFonts w:ascii="TimesNewRoman" w:eastAsia="Calibri" w:hAnsi="TimesNewRoman" w:cs="TimesNewRoman"/>
          <w:b/>
          <w:bCs/>
          <w:color w:val="000000"/>
        </w:rPr>
      </w:pPr>
    </w:p>
    <w:p w:rsidR="00E92121" w:rsidRDefault="00E92121" w:rsidP="00E92121">
      <w:pPr>
        <w:spacing w:line="360" w:lineRule="auto"/>
        <w:jc w:val="center"/>
        <w:rPr>
          <w:rFonts w:ascii="TimesNewRoman" w:eastAsia="Calibri" w:hAnsi="TimesNewRoman" w:cs="TimesNewRoman"/>
          <w:color w:val="000000"/>
        </w:rPr>
      </w:pPr>
      <w:r w:rsidRPr="00301826">
        <w:rPr>
          <w:rFonts w:ascii="TimesNewRoman" w:eastAsia="Calibri" w:hAnsi="TimesNewRoman" w:cs="TimesNewRoman"/>
          <w:b/>
          <w:bCs/>
          <w:color w:val="000000"/>
        </w:rPr>
        <w:t>Table 2</w:t>
      </w:r>
      <w:r>
        <w:rPr>
          <w:b/>
          <w:bCs/>
          <w:color w:val="000000"/>
          <w:lang w:bidi="ar-EG"/>
        </w:rPr>
        <w:t xml:space="preserve"> </w:t>
      </w:r>
      <w:r w:rsidRPr="00301826">
        <w:rPr>
          <w:rFonts w:ascii="TimesNewRoman" w:eastAsia="Calibri" w:hAnsi="TimesNewRoman" w:cs="TimesNewRoman"/>
          <w:color w:val="000000"/>
        </w:rPr>
        <w:t>Accumulated productivity for some days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1390"/>
        <w:gridCol w:w="969"/>
        <w:gridCol w:w="972"/>
        <w:gridCol w:w="972"/>
        <w:gridCol w:w="972"/>
        <w:gridCol w:w="1377"/>
        <w:gridCol w:w="1379"/>
        <w:gridCol w:w="1379"/>
      </w:tblGrid>
      <w:tr w:rsidR="00E92121" w:rsidTr="007068BA">
        <w:trPr>
          <w:trHeight w:val="562"/>
        </w:trPr>
        <w:tc>
          <w:tcPr>
            <w:tcW w:w="1390" w:type="dxa"/>
            <w:vMerge w:val="restart"/>
            <w:vAlign w:val="center"/>
          </w:tcPr>
          <w:p w:rsidR="00E92121" w:rsidRPr="003F41F1" w:rsidRDefault="00E92121" w:rsidP="007068BA">
            <w:pPr>
              <w:jc w:val="center"/>
              <w:rPr>
                <w:rFonts w:ascii="TimesNewRoman" w:eastAsia="Calibri" w:hAnsi="TimesNewRoman" w:cs="TimesNewRoman"/>
                <w:color w:val="000000"/>
              </w:rPr>
            </w:pPr>
            <w:r w:rsidRPr="003F41F1">
              <w:rPr>
                <w:color w:val="000000"/>
              </w:rPr>
              <w:t>Date</w:t>
            </w:r>
          </w:p>
        </w:tc>
        <w:tc>
          <w:tcPr>
            <w:tcW w:w="3885" w:type="dxa"/>
            <w:gridSpan w:val="4"/>
            <w:vAlign w:val="center"/>
          </w:tcPr>
          <w:p w:rsidR="00E92121" w:rsidRPr="003F41F1" w:rsidRDefault="00E92121" w:rsidP="007068BA">
            <w:pPr>
              <w:autoSpaceDE w:val="0"/>
              <w:autoSpaceDN w:val="0"/>
              <w:adjustRightInd w:val="0"/>
              <w:jc w:val="center"/>
              <w:rPr>
                <w:color w:val="000000"/>
              </w:rPr>
            </w:pPr>
            <w:r w:rsidRPr="003F41F1">
              <w:rPr>
                <w:color w:val="000000"/>
              </w:rPr>
              <w:t>Conditions</w:t>
            </w:r>
          </w:p>
        </w:tc>
        <w:tc>
          <w:tcPr>
            <w:tcW w:w="2756" w:type="dxa"/>
            <w:gridSpan w:val="2"/>
            <w:vAlign w:val="center"/>
          </w:tcPr>
          <w:p w:rsidR="00E92121" w:rsidRPr="003F41F1" w:rsidRDefault="00E92121" w:rsidP="007068BA">
            <w:pPr>
              <w:autoSpaceDE w:val="0"/>
              <w:autoSpaceDN w:val="0"/>
              <w:adjustRightInd w:val="0"/>
              <w:jc w:val="center"/>
              <w:rPr>
                <w:rFonts w:ascii="TimesNewRoman" w:eastAsia="Calibri" w:hAnsi="TimesNewRoman" w:cs="TimesNewRoman"/>
                <w:color w:val="000000"/>
              </w:rPr>
            </w:pPr>
            <w:r w:rsidRPr="003F41F1">
              <w:rPr>
                <w:color w:val="000000"/>
              </w:rPr>
              <w:t>Daily Productivity, ml/m</w:t>
            </w:r>
            <w:r w:rsidRPr="003F41F1">
              <w:rPr>
                <w:color w:val="000000"/>
                <w:vertAlign w:val="superscript"/>
              </w:rPr>
              <w:t>2</w:t>
            </w:r>
            <w:r w:rsidRPr="003F41F1">
              <w:rPr>
                <w:color w:val="000000"/>
              </w:rPr>
              <w:t>day</w:t>
            </w:r>
          </w:p>
        </w:tc>
        <w:tc>
          <w:tcPr>
            <w:tcW w:w="1379" w:type="dxa"/>
            <w:vMerge w:val="restart"/>
            <w:vAlign w:val="center"/>
          </w:tcPr>
          <w:p w:rsidR="00E92121" w:rsidRPr="003F41F1" w:rsidRDefault="00E92121" w:rsidP="007068BA">
            <w:pPr>
              <w:autoSpaceDE w:val="0"/>
              <w:autoSpaceDN w:val="0"/>
              <w:adjustRightInd w:val="0"/>
              <w:jc w:val="center"/>
              <w:rPr>
                <w:color w:val="000000"/>
              </w:rPr>
            </w:pPr>
            <w:r w:rsidRPr="003F41F1">
              <w:rPr>
                <w:color w:val="000000"/>
              </w:rPr>
              <w:t>Daily Productivity rise %</w:t>
            </w:r>
          </w:p>
        </w:tc>
      </w:tr>
      <w:tr w:rsidR="00E92121" w:rsidTr="007068BA">
        <w:tc>
          <w:tcPr>
            <w:tcW w:w="1390" w:type="dxa"/>
            <w:vMerge/>
            <w:vAlign w:val="center"/>
          </w:tcPr>
          <w:p w:rsidR="00E92121" w:rsidRPr="003F41F1" w:rsidRDefault="00E92121" w:rsidP="007068BA">
            <w:pPr>
              <w:jc w:val="center"/>
              <w:rPr>
                <w:rFonts w:ascii="TimesNewRoman" w:eastAsia="Calibri" w:hAnsi="TimesNewRoman" w:cs="TimesNewRoman"/>
                <w:color w:val="000000"/>
              </w:rPr>
            </w:pPr>
          </w:p>
        </w:tc>
        <w:tc>
          <w:tcPr>
            <w:tcW w:w="969" w:type="dxa"/>
            <w:vAlign w:val="center"/>
          </w:tcPr>
          <w:p w:rsidR="00E92121" w:rsidRPr="003F41F1" w:rsidRDefault="00E92121" w:rsidP="007068BA">
            <w:pPr>
              <w:jc w:val="center"/>
              <w:rPr>
                <w:color w:val="000000"/>
              </w:rPr>
            </w:pPr>
            <w:r w:rsidRPr="003F41F1">
              <w:rPr>
                <w:color w:val="000000"/>
              </w:rPr>
              <w:t>H (mm)</w:t>
            </w:r>
          </w:p>
        </w:tc>
        <w:tc>
          <w:tcPr>
            <w:tcW w:w="972" w:type="dxa"/>
            <w:vAlign w:val="center"/>
          </w:tcPr>
          <w:p w:rsidR="00E92121" w:rsidRPr="003F41F1" w:rsidRDefault="00E92121" w:rsidP="007068BA">
            <w:pPr>
              <w:jc w:val="center"/>
              <w:rPr>
                <w:color w:val="000000"/>
              </w:rPr>
            </w:pPr>
            <w:r w:rsidRPr="003F41F1">
              <w:rPr>
                <w:color w:val="000000"/>
              </w:rPr>
              <w:t>W (mm)</w:t>
            </w:r>
          </w:p>
        </w:tc>
        <w:tc>
          <w:tcPr>
            <w:tcW w:w="972" w:type="dxa"/>
            <w:vAlign w:val="center"/>
          </w:tcPr>
          <w:p w:rsidR="00E92121" w:rsidRPr="003F41F1" w:rsidRDefault="00E92121" w:rsidP="007068BA">
            <w:pPr>
              <w:jc w:val="center"/>
              <w:rPr>
                <w:color w:val="000000"/>
              </w:rPr>
            </w:pPr>
            <w:r w:rsidRPr="003F41F1">
              <w:rPr>
                <w:color w:val="000000"/>
              </w:rPr>
              <w:t>T</w:t>
            </w:r>
            <w:r w:rsidRPr="003F41F1">
              <w:rPr>
                <w:color w:val="000000"/>
                <w:vertAlign w:val="subscript"/>
              </w:rPr>
              <w:t>fw</w:t>
            </w:r>
            <w:r w:rsidRPr="003F41F1">
              <w:rPr>
                <w:color w:val="000000"/>
              </w:rPr>
              <w:t xml:space="preserve"> (</w:t>
            </w:r>
            <w:r w:rsidRPr="003F41F1">
              <w:rPr>
                <w:color w:val="000000"/>
                <w:vertAlign w:val="superscript"/>
              </w:rPr>
              <w:t>o</w:t>
            </w:r>
            <w:r w:rsidRPr="003F41F1">
              <w:rPr>
                <w:color w:val="000000"/>
              </w:rPr>
              <w:t>C)</w:t>
            </w:r>
          </w:p>
        </w:tc>
        <w:tc>
          <w:tcPr>
            <w:tcW w:w="972" w:type="dxa"/>
            <w:vAlign w:val="center"/>
          </w:tcPr>
          <w:p w:rsidR="00E92121" w:rsidRPr="003F41F1" w:rsidRDefault="00E92121" w:rsidP="007068BA">
            <w:pPr>
              <w:jc w:val="center"/>
              <w:rPr>
                <w:color w:val="000000"/>
              </w:rPr>
            </w:pPr>
            <w:r w:rsidRPr="003F41F1">
              <w:rPr>
                <w:color w:val="000000"/>
              </w:rPr>
              <w:t>Wick</w:t>
            </w:r>
          </w:p>
        </w:tc>
        <w:tc>
          <w:tcPr>
            <w:tcW w:w="1377" w:type="dxa"/>
            <w:vAlign w:val="center"/>
          </w:tcPr>
          <w:p w:rsidR="00E92121" w:rsidRPr="003F41F1" w:rsidRDefault="00E92121" w:rsidP="007068BA">
            <w:pPr>
              <w:autoSpaceDE w:val="0"/>
              <w:autoSpaceDN w:val="0"/>
              <w:adjustRightInd w:val="0"/>
              <w:jc w:val="center"/>
              <w:rPr>
                <w:color w:val="000000"/>
                <w:sz w:val="18"/>
                <w:szCs w:val="18"/>
              </w:rPr>
            </w:pPr>
            <w:r w:rsidRPr="003F41F1">
              <w:rPr>
                <w:color w:val="000000"/>
                <w:sz w:val="18"/>
                <w:szCs w:val="18"/>
              </w:rPr>
              <w:t>Conventional still</w:t>
            </w:r>
          </w:p>
        </w:tc>
        <w:tc>
          <w:tcPr>
            <w:tcW w:w="1379" w:type="dxa"/>
            <w:vAlign w:val="center"/>
          </w:tcPr>
          <w:p w:rsidR="00E92121" w:rsidRPr="003F41F1" w:rsidRDefault="00E92121" w:rsidP="007068BA">
            <w:pPr>
              <w:autoSpaceDE w:val="0"/>
              <w:autoSpaceDN w:val="0"/>
              <w:adjustRightInd w:val="0"/>
              <w:jc w:val="center"/>
              <w:rPr>
                <w:color w:val="000000"/>
                <w:sz w:val="18"/>
                <w:szCs w:val="18"/>
              </w:rPr>
            </w:pPr>
            <w:r w:rsidRPr="003F41F1">
              <w:rPr>
                <w:color w:val="000000"/>
                <w:sz w:val="18"/>
                <w:szCs w:val="18"/>
              </w:rPr>
              <w:t>Stepped still</w:t>
            </w:r>
          </w:p>
        </w:tc>
        <w:tc>
          <w:tcPr>
            <w:tcW w:w="1379" w:type="dxa"/>
            <w:vMerge/>
            <w:vAlign w:val="center"/>
          </w:tcPr>
          <w:p w:rsidR="00E92121" w:rsidRPr="003F41F1" w:rsidRDefault="00E92121" w:rsidP="007068BA">
            <w:pPr>
              <w:jc w:val="center"/>
              <w:rPr>
                <w:rFonts w:ascii="TimesNewRoman" w:eastAsia="Calibri" w:hAnsi="TimesNewRoman" w:cs="TimesNewRoman"/>
                <w:color w:val="000000"/>
              </w:rPr>
            </w:pPr>
          </w:p>
        </w:tc>
      </w:tr>
      <w:tr w:rsidR="00E92121" w:rsidTr="007068BA">
        <w:tc>
          <w:tcPr>
            <w:tcW w:w="1390" w:type="dxa"/>
            <w:vAlign w:val="center"/>
          </w:tcPr>
          <w:p w:rsidR="00E92121" w:rsidRPr="003F41F1" w:rsidRDefault="00E92121" w:rsidP="007068BA">
            <w:pPr>
              <w:autoSpaceDE w:val="0"/>
              <w:autoSpaceDN w:val="0"/>
              <w:adjustRightInd w:val="0"/>
              <w:jc w:val="center"/>
              <w:rPr>
                <w:color w:val="000000"/>
              </w:rPr>
            </w:pPr>
            <w:r w:rsidRPr="003F41F1">
              <w:rPr>
                <w:color w:val="000000"/>
              </w:rPr>
              <w:t>20-7-2010</w:t>
            </w:r>
          </w:p>
        </w:tc>
        <w:tc>
          <w:tcPr>
            <w:tcW w:w="969" w:type="dxa"/>
            <w:vAlign w:val="center"/>
          </w:tcPr>
          <w:p w:rsidR="00E92121" w:rsidRPr="003F41F1" w:rsidRDefault="00E92121" w:rsidP="007068BA">
            <w:pPr>
              <w:autoSpaceDE w:val="0"/>
              <w:autoSpaceDN w:val="0"/>
              <w:adjustRightInd w:val="0"/>
              <w:jc w:val="center"/>
              <w:rPr>
                <w:color w:val="000000"/>
              </w:rPr>
            </w:pPr>
            <w:r w:rsidRPr="003F41F1">
              <w:rPr>
                <w:color w:val="000000"/>
              </w:rPr>
              <w:t>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100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35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without</w:t>
            </w:r>
          </w:p>
        </w:tc>
        <w:tc>
          <w:tcPr>
            <w:tcW w:w="1377" w:type="dxa"/>
            <w:vAlign w:val="center"/>
          </w:tcPr>
          <w:p w:rsidR="00E92121" w:rsidRPr="003F41F1" w:rsidRDefault="00E92121" w:rsidP="007068BA">
            <w:pPr>
              <w:autoSpaceDE w:val="0"/>
              <w:autoSpaceDN w:val="0"/>
              <w:adjustRightInd w:val="0"/>
              <w:jc w:val="center"/>
              <w:rPr>
                <w:color w:val="000000"/>
              </w:rPr>
            </w:pPr>
            <w:r w:rsidRPr="003F41F1">
              <w:rPr>
                <w:color w:val="000000"/>
              </w:rPr>
              <w:t>3470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4525</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30.4</w:t>
            </w:r>
          </w:p>
        </w:tc>
      </w:tr>
      <w:tr w:rsidR="00E92121" w:rsidTr="007068BA">
        <w:tc>
          <w:tcPr>
            <w:tcW w:w="1390" w:type="dxa"/>
            <w:vAlign w:val="center"/>
          </w:tcPr>
          <w:p w:rsidR="00E92121" w:rsidRPr="003F41F1" w:rsidRDefault="00E92121" w:rsidP="007068BA">
            <w:pPr>
              <w:autoSpaceDE w:val="0"/>
              <w:autoSpaceDN w:val="0"/>
              <w:adjustRightInd w:val="0"/>
              <w:jc w:val="center"/>
              <w:rPr>
                <w:color w:val="000000"/>
              </w:rPr>
            </w:pPr>
            <w:r w:rsidRPr="003F41F1">
              <w:rPr>
                <w:color w:val="000000"/>
              </w:rPr>
              <w:t>16-8-2010</w:t>
            </w:r>
          </w:p>
        </w:tc>
        <w:tc>
          <w:tcPr>
            <w:tcW w:w="969" w:type="dxa"/>
            <w:vAlign w:val="center"/>
          </w:tcPr>
          <w:p w:rsidR="00E92121" w:rsidRPr="003F41F1" w:rsidRDefault="00E92121" w:rsidP="007068BA">
            <w:pPr>
              <w:autoSpaceDE w:val="0"/>
              <w:autoSpaceDN w:val="0"/>
              <w:adjustRightInd w:val="0"/>
              <w:jc w:val="center"/>
              <w:rPr>
                <w:color w:val="000000"/>
              </w:rPr>
            </w:pPr>
            <w:r w:rsidRPr="003F41F1">
              <w:rPr>
                <w:color w:val="000000"/>
              </w:rPr>
              <w:t>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110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33</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without</w:t>
            </w:r>
          </w:p>
        </w:tc>
        <w:tc>
          <w:tcPr>
            <w:tcW w:w="1377" w:type="dxa"/>
            <w:vAlign w:val="center"/>
          </w:tcPr>
          <w:p w:rsidR="00E92121" w:rsidRPr="003F41F1" w:rsidRDefault="00E92121" w:rsidP="007068BA">
            <w:pPr>
              <w:autoSpaceDE w:val="0"/>
              <w:autoSpaceDN w:val="0"/>
              <w:adjustRightInd w:val="0"/>
              <w:jc w:val="center"/>
              <w:rPr>
                <w:color w:val="000000"/>
              </w:rPr>
            </w:pPr>
            <w:r w:rsidRPr="003F41F1">
              <w:rPr>
                <w:color w:val="000000"/>
              </w:rPr>
              <w:t>3880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5650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45.6</w:t>
            </w:r>
          </w:p>
        </w:tc>
      </w:tr>
      <w:tr w:rsidR="00E92121" w:rsidTr="007068BA">
        <w:tc>
          <w:tcPr>
            <w:tcW w:w="1390" w:type="dxa"/>
            <w:vAlign w:val="center"/>
          </w:tcPr>
          <w:p w:rsidR="00E92121" w:rsidRPr="003F41F1" w:rsidRDefault="00E92121" w:rsidP="007068BA">
            <w:pPr>
              <w:autoSpaceDE w:val="0"/>
              <w:autoSpaceDN w:val="0"/>
              <w:adjustRightInd w:val="0"/>
              <w:jc w:val="center"/>
              <w:rPr>
                <w:color w:val="000000"/>
              </w:rPr>
            </w:pPr>
            <w:r w:rsidRPr="003F41F1">
              <w:rPr>
                <w:color w:val="000000"/>
              </w:rPr>
              <w:t>28-8-2010</w:t>
            </w:r>
          </w:p>
        </w:tc>
        <w:tc>
          <w:tcPr>
            <w:tcW w:w="969" w:type="dxa"/>
            <w:vAlign w:val="center"/>
          </w:tcPr>
          <w:p w:rsidR="00E92121" w:rsidRPr="003F41F1" w:rsidRDefault="00E92121" w:rsidP="007068BA">
            <w:pPr>
              <w:autoSpaceDE w:val="0"/>
              <w:autoSpaceDN w:val="0"/>
              <w:adjustRightInd w:val="0"/>
              <w:jc w:val="center"/>
              <w:rPr>
                <w:color w:val="000000"/>
              </w:rPr>
            </w:pPr>
            <w:r w:rsidRPr="003F41F1">
              <w:rPr>
                <w:color w:val="000000"/>
              </w:rPr>
              <w:t>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120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33</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without</w:t>
            </w:r>
          </w:p>
        </w:tc>
        <w:tc>
          <w:tcPr>
            <w:tcW w:w="1377" w:type="dxa"/>
            <w:vAlign w:val="center"/>
          </w:tcPr>
          <w:p w:rsidR="00E92121" w:rsidRPr="003F41F1" w:rsidRDefault="00E92121" w:rsidP="007068BA">
            <w:pPr>
              <w:autoSpaceDE w:val="0"/>
              <w:autoSpaceDN w:val="0"/>
              <w:adjustRightInd w:val="0"/>
              <w:jc w:val="center"/>
              <w:rPr>
                <w:color w:val="000000"/>
              </w:rPr>
            </w:pPr>
            <w:r w:rsidRPr="003F41F1">
              <w:rPr>
                <w:color w:val="000000"/>
              </w:rPr>
              <w:t>3580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5630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57.3</w:t>
            </w:r>
          </w:p>
        </w:tc>
      </w:tr>
      <w:tr w:rsidR="00E92121" w:rsidTr="007068BA">
        <w:tc>
          <w:tcPr>
            <w:tcW w:w="1390" w:type="dxa"/>
            <w:vAlign w:val="center"/>
          </w:tcPr>
          <w:p w:rsidR="00E92121" w:rsidRPr="003F41F1" w:rsidRDefault="00E92121" w:rsidP="007068BA">
            <w:pPr>
              <w:autoSpaceDE w:val="0"/>
              <w:autoSpaceDN w:val="0"/>
              <w:adjustRightInd w:val="0"/>
              <w:jc w:val="center"/>
              <w:rPr>
                <w:color w:val="000000"/>
              </w:rPr>
            </w:pPr>
            <w:r w:rsidRPr="003F41F1">
              <w:rPr>
                <w:color w:val="000000"/>
              </w:rPr>
              <w:t>23-9-2010</w:t>
            </w:r>
          </w:p>
        </w:tc>
        <w:tc>
          <w:tcPr>
            <w:tcW w:w="969" w:type="dxa"/>
            <w:vAlign w:val="center"/>
          </w:tcPr>
          <w:p w:rsidR="00E92121" w:rsidRPr="003F41F1" w:rsidRDefault="00E92121" w:rsidP="007068BA">
            <w:pPr>
              <w:autoSpaceDE w:val="0"/>
              <w:autoSpaceDN w:val="0"/>
              <w:adjustRightInd w:val="0"/>
              <w:jc w:val="center"/>
              <w:rPr>
                <w:color w:val="000000"/>
              </w:rPr>
            </w:pPr>
            <w:r w:rsidRPr="003F41F1">
              <w:rPr>
                <w:color w:val="000000"/>
              </w:rPr>
              <w:t>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130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31</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without</w:t>
            </w:r>
          </w:p>
        </w:tc>
        <w:tc>
          <w:tcPr>
            <w:tcW w:w="1377" w:type="dxa"/>
            <w:vAlign w:val="center"/>
          </w:tcPr>
          <w:p w:rsidR="00E92121" w:rsidRPr="003F41F1" w:rsidRDefault="00E92121" w:rsidP="007068BA">
            <w:pPr>
              <w:autoSpaceDE w:val="0"/>
              <w:autoSpaceDN w:val="0"/>
              <w:adjustRightInd w:val="0"/>
              <w:jc w:val="center"/>
              <w:rPr>
                <w:color w:val="000000"/>
              </w:rPr>
            </w:pPr>
            <w:r w:rsidRPr="003F41F1">
              <w:rPr>
                <w:color w:val="000000"/>
              </w:rPr>
              <w:t>2810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4260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51.6</w:t>
            </w:r>
          </w:p>
        </w:tc>
      </w:tr>
      <w:tr w:rsidR="00E92121" w:rsidTr="007068BA">
        <w:tc>
          <w:tcPr>
            <w:tcW w:w="1390" w:type="dxa"/>
            <w:vAlign w:val="center"/>
          </w:tcPr>
          <w:p w:rsidR="00E92121" w:rsidRPr="003F41F1" w:rsidRDefault="00E92121" w:rsidP="007068BA">
            <w:pPr>
              <w:autoSpaceDE w:val="0"/>
              <w:autoSpaceDN w:val="0"/>
              <w:adjustRightInd w:val="0"/>
              <w:jc w:val="center"/>
              <w:rPr>
                <w:color w:val="000000"/>
              </w:rPr>
            </w:pPr>
            <w:r w:rsidRPr="003F41F1">
              <w:rPr>
                <w:color w:val="000000"/>
              </w:rPr>
              <w:t>28-7-2010</w:t>
            </w:r>
          </w:p>
        </w:tc>
        <w:tc>
          <w:tcPr>
            <w:tcW w:w="969" w:type="dxa"/>
            <w:vAlign w:val="center"/>
          </w:tcPr>
          <w:p w:rsidR="00E92121" w:rsidRPr="003F41F1" w:rsidRDefault="00E92121" w:rsidP="007068BA">
            <w:pPr>
              <w:autoSpaceDE w:val="0"/>
              <w:autoSpaceDN w:val="0"/>
              <w:adjustRightInd w:val="0"/>
              <w:jc w:val="center"/>
              <w:rPr>
                <w:color w:val="000000"/>
              </w:rPr>
            </w:pPr>
            <w:r w:rsidRPr="003F41F1">
              <w:rPr>
                <w:color w:val="000000"/>
              </w:rPr>
              <w:t>5</w:t>
            </w:r>
          </w:p>
        </w:tc>
        <w:tc>
          <w:tcPr>
            <w:tcW w:w="972" w:type="dxa"/>
            <w:vAlign w:val="center"/>
          </w:tcPr>
          <w:p w:rsidR="00E92121" w:rsidRPr="005F2058" w:rsidRDefault="00E92121" w:rsidP="007068BA">
            <w:pPr>
              <w:autoSpaceDE w:val="0"/>
              <w:autoSpaceDN w:val="0"/>
              <w:adjustRightInd w:val="0"/>
              <w:jc w:val="center"/>
            </w:pPr>
            <w:r w:rsidRPr="005F2058">
              <w:t>100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32</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with</w:t>
            </w:r>
          </w:p>
        </w:tc>
        <w:tc>
          <w:tcPr>
            <w:tcW w:w="1377" w:type="dxa"/>
            <w:vAlign w:val="center"/>
          </w:tcPr>
          <w:p w:rsidR="00E92121" w:rsidRPr="003F41F1" w:rsidRDefault="00E92121" w:rsidP="007068BA">
            <w:pPr>
              <w:autoSpaceDE w:val="0"/>
              <w:autoSpaceDN w:val="0"/>
              <w:adjustRightInd w:val="0"/>
              <w:jc w:val="center"/>
              <w:rPr>
                <w:color w:val="000000"/>
              </w:rPr>
            </w:pPr>
            <w:r w:rsidRPr="003F41F1">
              <w:rPr>
                <w:color w:val="000000"/>
              </w:rPr>
              <w:t>3485</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4685</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34.4</w:t>
            </w:r>
          </w:p>
        </w:tc>
      </w:tr>
      <w:tr w:rsidR="00E92121" w:rsidTr="007068BA">
        <w:tc>
          <w:tcPr>
            <w:tcW w:w="1390" w:type="dxa"/>
            <w:vAlign w:val="center"/>
          </w:tcPr>
          <w:p w:rsidR="00E92121" w:rsidRPr="003F41F1" w:rsidRDefault="00E92121" w:rsidP="007068BA">
            <w:pPr>
              <w:autoSpaceDE w:val="0"/>
              <w:autoSpaceDN w:val="0"/>
              <w:adjustRightInd w:val="0"/>
              <w:jc w:val="center"/>
              <w:rPr>
                <w:color w:val="000000"/>
              </w:rPr>
            </w:pPr>
            <w:r w:rsidRPr="003F41F1">
              <w:rPr>
                <w:color w:val="000000"/>
              </w:rPr>
              <w:t>05-8-2010</w:t>
            </w:r>
          </w:p>
        </w:tc>
        <w:tc>
          <w:tcPr>
            <w:tcW w:w="969" w:type="dxa"/>
            <w:vAlign w:val="center"/>
          </w:tcPr>
          <w:p w:rsidR="00E92121" w:rsidRPr="003F41F1" w:rsidRDefault="00E92121" w:rsidP="007068BA">
            <w:pPr>
              <w:autoSpaceDE w:val="0"/>
              <w:autoSpaceDN w:val="0"/>
              <w:adjustRightInd w:val="0"/>
              <w:jc w:val="center"/>
              <w:rPr>
                <w:color w:val="000000"/>
              </w:rPr>
            </w:pPr>
            <w:r w:rsidRPr="003F41F1">
              <w:rPr>
                <w:color w:val="000000"/>
              </w:rPr>
              <w:t>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100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80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with</w:t>
            </w:r>
          </w:p>
        </w:tc>
        <w:tc>
          <w:tcPr>
            <w:tcW w:w="1377" w:type="dxa"/>
            <w:vAlign w:val="center"/>
          </w:tcPr>
          <w:p w:rsidR="00E92121" w:rsidRPr="003F41F1" w:rsidRDefault="00E92121" w:rsidP="007068BA">
            <w:pPr>
              <w:autoSpaceDE w:val="0"/>
              <w:autoSpaceDN w:val="0"/>
              <w:adjustRightInd w:val="0"/>
              <w:jc w:val="center"/>
              <w:rPr>
                <w:color w:val="000000"/>
              </w:rPr>
            </w:pPr>
            <w:r w:rsidRPr="003F41F1">
              <w:rPr>
                <w:color w:val="000000"/>
              </w:rPr>
              <w:t>3940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6020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52.8</w:t>
            </w:r>
          </w:p>
        </w:tc>
      </w:tr>
      <w:tr w:rsidR="00E92121" w:rsidTr="007068BA">
        <w:tc>
          <w:tcPr>
            <w:tcW w:w="1390" w:type="dxa"/>
            <w:vAlign w:val="center"/>
          </w:tcPr>
          <w:p w:rsidR="00E92121" w:rsidRPr="003F41F1" w:rsidRDefault="00E92121" w:rsidP="007068BA">
            <w:pPr>
              <w:autoSpaceDE w:val="0"/>
              <w:autoSpaceDN w:val="0"/>
              <w:adjustRightInd w:val="0"/>
              <w:jc w:val="center"/>
              <w:rPr>
                <w:color w:val="000000"/>
              </w:rPr>
            </w:pPr>
            <w:r w:rsidRPr="003F41F1">
              <w:rPr>
                <w:color w:val="000000"/>
              </w:rPr>
              <w:t>18-8-2010</w:t>
            </w:r>
          </w:p>
        </w:tc>
        <w:tc>
          <w:tcPr>
            <w:tcW w:w="969" w:type="dxa"/>
            <w:vAlign w:val="center"/>
          </w:tcPr>
          <w:p w:rsidR="00E92121" w:rsidRPr="003F41F1" w:rsidRDefault="00E92121" w:rsidP="007068BA">
            <w:pPr>
              <w:autoSpaceDE w:val="0"/>
              <w:autoSpaceDN w:val="0"/>
              <w:adjustRightInd w:val="0"/>
              <w:jc w:val="center"/>
              <w:rPr>
                <w:color w:val="000000"/>
              </w:rPr>
            </w:pPr>
            <w:r w:rsidRPr="003F41F1">
              <w:rPr>
                <w:color w:val="000000"/>
              </w:rPr>
              <w:t>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110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87</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without</w:t>
            </w:r>
          </w:p>
        </w:tc>
        <w:tc>
          <w:tcPr>
            <w:tcW w:w="1377" w:type="dxa"/>
            <w:vAlign w:val="center"/>
          </w:tcPr>
          <w:p w:rsidR="00E92121" w:rsidRPr="003F41F1" w:rsidRDefault="00E92121" w:rsidP="007068BA">
            <w:pPr>
              <w:autoSpaceDE w:val="0"/>
              <w:autoSpaceDN w:val="0"/>
              <w:adjustRightInd w:val="0"/>
              <w:jc w:val="center"/>
              <w:rPr>
                <w:color w:val="000000"/>
              </w:rPr>
            </w:pPr>
            <w:r w:rsidRPr="003F41F1">
              <w:rPr>
                <w:color w:val="000000"/>
              </w:rPr>
              <w:t>3710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6060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63.3</w:t>
            </w:r>
          </w:p>
        </w:tc>
      </w:tr>
      <w:tr w:rsidR="00E92121" w:rsidTr="007068BA">
        <w:tc>
          <w:tcPr>
            <w:tcW w:w="1390" w:type="dxa"/>
            <w:vAlign w:val="center"/>
          </w:tcPr>
          <w:p w:rsidR="00E92121" w:rsidRPr="003F41F1" w:rsidRDefault="00E92121" w:rsidP="007068BA">
            <w:pPr>
              <w:autoSpaceDE w:val="0"/>
              <w:autoSpaceDN w:val="0"/>
              <w:adjustRightInd w:val="0"/>
              <w:jc w:val="center"/>
              <w:rPr>
                <w:color w:val="000000"/>
              </w:rPr>
            </w:pPr>
            <w:r w:rsidRPr="003F41F1">
              <w:rPr>
                <w:color w:val="000000"/>
              </w:rPr>
              <w:t>21-8-2010</w:t>
            </w:r>
          </w:p>
        </w:tc>
        <w:tc>
          <w:tcPr>
            <w:tcW w:w="969" w:type="dxa"/>
            <w:vAlign w:val="center"/>
          </w:tcPr>
          <w:p w:rsidR="00E92121" w:rsidRPr="003F41F1" w:rsidRDefault="00E92121" w:rsidP="007068BA">
            <w:pPr>
              <w:autoSpaceDE w:val="0"/>
              <w:autoSpaceDN w:val="0"/>
              <w:adjustRightInd w:val="0"/>
              <w:jc w:val="center"/>
              <w:rPr>
                <w:color w:val="000000"/>
              </w:rPr>
            </w:pPr>
            <w:r w:rsidRPr="003F41F1">
              <w:rPr>
                <w:color w:val="000000"/>
              </w:rPr>
              <w:t>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110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34</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with</w:t>
            </w:r>
          </w:p>
        </w:tc>
        <w:tc>
          <w:tcPr>
            <w:tcW w:w="1377" w:type="dxa"/>
            <w:vAlign w:val="center"/>
          </w:tcPr>
          <w:p w:rsidR="00E92121" w:rsidRPr="003F41F1" w:rsidRDefault="00E92121" w:rsidP="007068BA">
            <w:pPr>
              <w:autoSpaceDE w:val="0"/>
              <w:autoSpaceDN w:val="0"/>
              <w:adjustRightInd w:val="0"/>
              <w:jc w:val="center"/>
              <w:rPr>
                <w:color w:val="000000"/>
              </w:rPr>
            </w:pPr>
            <w:r w:rsidRPr="003F41F1">
              <w:rPr>
                <w:color w:val="000000"/>
              </w:rPr>
              <w:t>3460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5190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50.0</w:t>
            </w:r>
          </w:p>
        </w:tc>
      </w:tr>
      <w:tr w:rsidR="00E92121" w:rsidTr="007068BA">
        <w:tc>
          <w:tcPr>
            <w:tcW w:w="1390" w:type="dxa"/>
            <w:vAlign w:val="center"/>
          </w:tcPr>
          <w:p w:rsidR="00E92121" w:rsidRPr="003F41F1" w:rsidRDefault="00E92121" w:rsidP="007068BA">
            <w:pPr>
              <w:autoSpaceDE w:val="0"/>
              <w:autoSpaceDN w:val="0"/>
              <w:adjustRightInd w:val="0"/>
              <w:jc w:val="center"/>
              <w:rPr>
                <w:color w:val="000000"/>
              </w:rPr>
            </w:pPr>
            <w:r w:rsidRPr="003F41F1">
              <w:rPr>
                <w:color w:val="000000"/>
              </w:rPr>
              <w:t>22-8-2010</w:t>
            </w:r>
          </w:p>
        </w:tc>
        <w:tc>
          <w:tcPr>
            <w:tcW w:w="969" w:type="dxa"/>
            <w:vAlign w:val="center"/>
          </w:tcPr>
          <w:p w:rsidR="00E92121" w:rsidRPr="003F41F1" w:rsidRDefault="00E92121" w:rsidP="007068BA">
            <w:pPr>
              <w:autoSpaceDE w:val="0"/>
              <w:autoSpaceDN w:val="0"/>
              <w:adjustRightInd w:val="0"/>
              <w:jc w:val="center"/>
              <w:rPr>
                <w:color w:val="000000"/>
              </w:rPr>
            </w:pPr>
            <w:r w:rsidRPr="003F41F1">
              <w:rPr>
                <w:color w:val="000000"/>
              </w:rPr>
              <w:t>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110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85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with</w:t>
            </w:r>
          </w:p>
        </w:tc>
        <w:tc>
          <w:tcPr>
            <w:tcW w:w="1377" w:type="dxa"/>
            <w:vAlign w:val="center"/>
          </w:tcPr>
          <w:p w:rsidR="00E92121" w:rsidRPr="003F41F1" w:rsidRDefault="00E92121" w:rsidP="007068BA">
            <w:pPr>
              <w:autoSpaceDE w:val="0"/>
              <w:autoSpaceDN w:val="0"/>
              <w:adjustRightInd w:val="0"/>
              <w:jc w:val="center"/>
              <w:rPr>
                <w:color w:val="000000"/>
              </w:rPr>
            </w:pPr>
            <w:r w:rsidRPr="003F41F1">
              <w:rPr>
                <w:color w:val="000000"/>
              </w:rPr>
              <w:t>3330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5530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66.0</w:t>
            </w:r>
          </w:p>
        </w:tc>
      </w:tr>
      <w:tr w:rsidR="00E92121" w:rsidTr="007068BA">
        <w:tc>
          <w:tcPr>
            <w:tcW w:w="1390" w:type="dxa"/>
            <w:vAlign w:val="center"/>
          </w:tcPr>
          <w:p w:rsidR="00E92121" w:rsidRPr="003F41F1" w:rsidRDefault="00E92121" w:rsidP="007068BA">
            <w:pPr>
              <w:autoSpaceDE w:val="0"/>
              <w:autoSpaceDN w:val="0"/>
              <w:adjustRightInd w:val="0"/>
              <w:jc w:val="center"/>
              <w:rPr>
                <w:color w:val="000000"/>
              </w:rPr>
            </w:pPr>
            <w:r w:rsidRPr="003F41F1">
              <w:rPr>
                <w:color w:val="000000"/>
              </w:rPr>
              <w:t>29-8-2010</w:t>
            </w:r>
          </w:p>
        </w:tc>
        <w:tc>
          <w:tcPr>
            <w:tcW w:w="969" w:type="dxa"/>
            <w:vAlign w:val="center"/>
          </w:tcPr>
          <w:p w:rsidR="00E92121" w:rsidRPr="003F41F1" w:rsidRDefault="00E92121" w:rsidP="007068BA">
            <w:pPr>
              <w:autoSpaceDE w:val="0"/>
              <w:autoSpaceDN w:val="0"/>
              <w:adjustRightInd w:val="0"/>
              <w:jc w:val="center"/>
              <w:rPr>
                <w:color w:val="000000"/>
              </w:rPr>
            </w:pPr>
            <w:r w:rsidRPr="003F41F1">
              <w:rPr>
                <w:color w:val="000000"/>
              </w:rPr>
              <w:t>5</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120</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86</w:t>
            </w:r>
          </w:p>
        </w:tc>
        <w:tc>
          <w:tcPr>
            <w:tcW w:w="972" w:type="dxa"/>
            <w:vAlign w:val="center"/>
          </w:tcPr>
          <w:p w:rsidR="00E92121" w:rsidRPr="003F41F1" w:rsidRDefault="00E92121" w:rsidP="007068BA">
            <w:pPr>
              <w:autoSpaceDE w:val="0"/>
              <w:autoSpaceDN w:val="0"/>
              <w:adjustRightInd w:val="0"/>
              <w:jc w:val="center"/>
              <w:rPr>
                <w:color w:val="000000"/>
              </w:rPr>
            </w:pPr>
            <w:r w:rsidRPr="003F41F1">
              <w:rPr>
                <w:color w:val="000000"/>
              </w:rPr>
              <w:t>without</w:t>
            </w:r>
          </w:p>
        </w:tc>
        <w:tc>
          <w:tcPr>
            <w:tcW w:w="1377" w:type="dxa"/>
            <w:vAlign w:val="center"/>
          </w:tcPr>
          <w:p w:rsidR="00E92121" w:rsidRPr="003F41F1" w:rsidRDefault="00E92121" w:rsidP="007068BA">
            <w:pPr>
              <w:autoSpaceDE w:val="0"/>
              <w:autoSpaceDN w:val="0"/>
              <w:adjustRightInd w:val="0"/>
              <w:jc w:val="center"/>
              <w:rPr>
                <w:color w:val="000000"/>
              </w:rPr>
            </w:pPr>
            <w:r w:rsidRPr="003F41F1">
              <w:rPr>
                <w:color w:val="000000"/>
              </w:rPr>
              <w:t>3650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6080</w:t>
            </w:r>
          </w:p>
        </w:tc>
        <w:tc>
          <w:tcPr>
            <w:tcW w:w="1379" w:type="dxa"/>
            <w:vAlign w:val="center"/>
          </w:tcPr>
          <w:p w:rsidR="00E92121" w:rsidRPr="003F41F1" w:rsidRDefault="00E92121" w:rsidP="007068BA">
            <w:pPr>
              <w:autoSpaceDE w:val="0"/>
              <w:autoSpaceDN w:val="0"/>
              <w:adjustRightInd w:val="0"/>
              <w:jc w:val="center"/>
              <w:rPr>
                <w:color w:val="000000"/>
              </w:rPr>
            </w:pPr>
            <w:r w:rsidRPr="003F41F1">
              <w:rPr>
                <w:color w:val="000000"/>
              </w:rPr>
              <w:t>66.6</w:t>
            </w:r>
          </w:p>
        </w:tc>
      </w:tr>
    </w:tbl>
    <w:p w:rsidR="00E92121" w:rsidRDefault="00E92121" w:rsidP="00E92121">
      <w:pPr>
        <w:rPr>
          <w:rFonts w:ascii="TimesNewRoman" w:eastAsia="Calibri" w:hAnsi="TimesNewRoman" w:cs="TimesNewRoman"/>
          <w:color w:val="000000"/>
        </w:rPr>
      </w:pPr>
    </w:p>
    <w:p w:rsidR="00E92121" w:rsidRPr="00301826" w:rsidRDefault="00E92121" w:rsidP="00E92121">
      <w:pPr>
        <w:rPr>
          <w:b/>
          <w:bCs/>
          <w:color w:val="000000"/>
          <w:lang w:bidi="ar-EG"/>
        </w:rPr>
      </w:pPr>
    </w:p>
    <w:p w:rsidR="00E92121" w:rsidRDefault="00E92121" w:rsidP="00E92121">
      <w:pPr>
        <w:tabs>
          <w:tab w:val="left" w:pos="5065"/>
        </w:tabs>
        <w:jc w:val="center"/>
        <w:rPr>
          <w:b/>
          <w:bCs/>
          <w:color w:val="000000"/>
          <w:lang w:bidi="ar-EG"/>
        </w:rPr>
      </w:pPr>
    </w:p>
    <w:p w:rsidR="00E92121" w:rsidRDefault="00E92121" w:rsidP="00E92121">
      <w:pPr>
        <w:tabs>
          <w:tab w:val="left" w:pos="5065"/>
        </w:tabs>
        <w:spacing w:line="360" w:lineRule="auto"/>
        <w:jc w:val="center"/>
        <w:rPr>
          <w:b/>
          <w:bCs/>
          <w:color w:val="000000"/>
          <w:lang w:bidi="ar-EG"/>
        </w:rPr>
      </w:pPr>
      <w:r>
        <w:rPr>
          <w:b/>
          <w:bCs/>
          <w:noProof/>
          <w:color w:val="000000"/>
        </w:rPr>
        <w:lastRenderedPageBreak/>
        <w:drawing>
          <wp:inline distT="0" distB="0" distL="0" distR="0">
            <wp:extent cx="6329680" cy="3206115"/>
            <wp:effectExtent l="19050" t="0" r="0" b="0"/>
            <wp:docPr id="1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3"/>
                    <a:srcRect/>
                    <a:stretch>
                      <a:fillRect/>
                    </a:stretch>
                  </pic:blipFill>
                  <pic:spPr bwMode="auto">
                    <a:xfrm>
                      <a:off x="0" y="0"/>
                      <a:ext cx="6329680" cy="3206115"/>
                    </a:xfrm>
                    <a:prstGeom prst="rect">
                      <a:avLst/>
                    </a:prstGeom>
                    <a:noFill/>
                    <a:ln w="9525">
                      <a:noFill/>
                      <a:miter lim="800000"/>
                      <a:headEnd/>
                      <a:tailEnd/>
                    </a:ln>
                  </pic:spPr>
                </pic:pic>
              </a:graphicData>
            </a:graphic>
          </wp:inline>
        </w:drawing>
      </w:r>
    </w:p>
    <w:p w:rsidR="00E92121" w:rsidRDefault="00E92121" w:rsidP="00E92121">
      <w:pPr>
        <w:tabs>
          <w:tab w:val="left" w:pos="5065"/>
        </w:tabs>
        <w:jc w:val="center"/>
        <w:rPr>
          <w:color w:val="000000"/>
          <w:lang w:bidi="ar-EG"/>
        </w:rPr>
      </w:pPr>
      <w:r w:rsidRPr="00301826">
        <w:rPr>
          <w:color w:val="000000"/>
          <w:lang w:bidi="ar-EG"/>
        </w:rPr>
        <w:t>Fig. 1.</w:t>
      </w:r>
      <w:r>
        <w:rPr>
          <w:color w:val="000000"/>
          <w:lang w:bidi="ar-EG"/>
        </w:rPr>
        <w:t xml:space="preserve"> </w:t>
      </w:r>
      <w:r w:rsidRPr="00301826">
        <w:rPr>
          <w:color w:val="000000"/>
          <w:lang w:bidi="ar-EG"/>
        </w:rPr>
        <w:t>A photo of the experimental setup</w:t>
      </w:r>
      <w:r>
        <w:rPr>
          <w:color w:val="000000"/>
          <w:lang w:bidi="ar-EG"/>
        </w:rPr>
        <w:t>.</w:t>
      </w:r>
    </w:p>
    <w:p w:rsidR="00E92121" w:rsidRDefault="00E92121" w:rsidP="00E92121">
      <w:pPr>
        <w:rPr>
          <w:color w:val="000000"/>
          <w:lang w:bidi="ar-EG"/>
        </w:rPr>
      </w:pPr>
      <w:r>
        <w:rPr>
          <w:color w:val="000000"/>
          <w:lang w:bidi="ar-EG"/>
        </w:rPr>
        <w:br w:type="page"/>
      </w:r>
    </w:p>
    <w:p w:rsidR="00E92121" w:rsidRDefault="00E92121" w:rsidP="00E92121">
      <w:pPr>
        <w:tabs>
          <w:tab w:val="left" w:pos="5065"/>
        </w:tabs>
        <w:jc w:val="center"/>
        <w:rPr>
          <w:color w:val="000000"/>
          <w:lang w:bidi="ar-EG"/>
        </w:rPr>
      </w:pPr>
    </w:p>
    <w:p w:rsidR="00E92121" w:rsidRDefault="00E92121" w:rsidP="00E92121">
      <w:pPr>
        <w:tabs>
          <w:tab w:val="left" w:pos="5065"/>
        </w:tabs>
        <w:jc w:val="center"/>
        <w:rPr>
          <w:color w:val="000000"/>
          <w:lang w:bidi="ar-EG"/>
        </w:rPr>
      </w:pPr>
    </w:p>
    <w:p w:rsidR="00E92121" w:rsidRDefault="00E92121" w:rsidP="00E92121">
      <w:pPr>
        <w:tabs>
          <w:tab w:val="left" w:pos="5065"/>
        </w:tabs>
        <w:jc w:val="center"/>
        <w:rPr>
          <w:color w:val="000000"/>
          <w:lang w:bidi="ar-EG"/>
        </w:rPr>
      </w:pPr>
      <w:r>
        <w:rPr>
          <w:noProof/>
          <w:color w:val="000000"/>
        </w:rPr>
        <w:drawing>
          <wp:inline distT="0" distB="0" distL="0" distR="0">
            <wp:extent cx="6400800" cy="4001770"/>
            <wp:effectExtent l="19050" t="0" r="0" b="0"/>
            <wp:docPr id="1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srcRect/>
                    <a:stretch>
                      <a:fillRect/>
                    </a:stretch>
                  </pic:blipFill>
                  <pic:spPr bwMode="auto">
                    <a:xfrm>
                      <a:off x="0" y="0"/>
                      <a:ext cx="6400800" cy="4001770"/>
                    </a:xfrm>
                    <a:prstGeom prst="rect">
                      <a:avLst/>
                    </a:prstGeom>
                    <a:noFill/>
                    <a:ln w="9525">
                      <a:noFill/>
                      <a:miter lim="800000"/>
                      <a:headEnd/>
                      <a:tailEnd/>
                    </a:ln>
                  </pic:spPr>
                </pic:pic>
              </a:graphicData>
            </a:graphic>
          </wp:inline>
        </w:drawing>
      </w:r>
    </w:p>
    <w:p w:rsidR="00E92121" w:rsidRPr="00301826" w:rsidRDefault="00E92121" w:rsidP="00E92121">
      <w:pPr>
        <w:tabs>
          <w:tab w:val="left" w:pos="5065"/>
        </w:tabs>
        <w:jc w:val="center"/>
        <w:rPr>
          <w:color w:val="000000"/>
          <w:lang w:bidi="ar-EG"/>
        </w:rPr>
      </w:pPr>
    </w:p>
    <w:p w:rsidR="00E92121" w:rsidRDefault="00E92121" w:rsidP="00E92121">
      <w:pPr>
        <w:tabs>
          <w:tab w:val="left" w:pos="5065"/>
        </w:tabs>
        <w:jc w:val="center"/>
        <w:rPr>
          <w:color w:val="000000"/>
          <w:lang w:bidi="ar-EG"/>
        </w:rPr>
      </w:pPr>
      <w:r w:rsidRPr="00301826">
        <w:rPr>
          <w:color w:val="000000"/>
          <w:lang w:bidi="ar-EG"/>
        </w:rPr>
        <w:t>Fig. 2.</w:t>
      </w:r>
      <w:r>
        <w:rPr>
          <w:color w:val="000000"/>
          <w:lang w:bidi="ar-EG"/>
        </w:rPr>
        <w:t xml:space="preserve"> </w:t>
      </w:r>
      <w:r w:rsidRPr="00301826">
        <w:rPr>
          <w:color w:val="000000"/>
          <w:lang w:bidi="ar-EG"/>
        </w:rPr>
        <w:t>Schematic diagram of the experimental set up</w:t>
      </w:r>
      <w:r>
        <w:rPr>
          <w:color w:val="000000"/>
          <w:lang w:bidi="ar-EG"/>
        </w:rPr>
        <w:t>.</w:t>
      </w:r>
    </w:p>
    <w:p w:rsidR="00E92121" w:rsidRDefault="00E92121" w:rsidP="00E92121">
      <w:pPr>
        <w:tabs>
          <w:tab w:val="left" w:pos="5065"/>
        </w:tabs>
        <w:jc w:val="center"/>
        <w:rPr>
          <w:color w:val="000000"/>
          <w:lang w:bidi="ar-EG"/>
        </w:rPr>
      </w:pPr>
    </w:p>
    <w:p w:rsidR="00E92121" w:rsidRDefault="00E92121" w:rsidP="00E92121">
      <w:pPr>
        <w:tabs>
          <w:tab w:val="left" w:pos="5065"/>
        </w:tabs>
        <w:jc w:val="center"/>
        <w:rPr>
          <w:color w:val="000000"/>
          <w:lang w:bidi="ar-EG"/>
        </w:rPr>
      </w:pPr>
      <w:r>
        <w:rPr>
          <w:noProof/>
        </w:rPr>
        <w:drawing>
          <wp:inline distT="0" distB="0" distL="0" distR="0">
            <wp:extent cx="5842635" cy="1793240"/>
            <wp:effectExtent l="19050" t="0" r="5715" b="0"/>
            <wp:docPr id="1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5"/>
                    <a:srcRect/>
                    <a:stretch>
                      <a:fillRect/>
                    </a:stretch>
                  </pic:blipFill>
                  <pic:spPr bwMode="auto">
                    <a:xfrm>
                      <a:off x="0" y="0"/>
                      <a:ext cx="5842635" cy="1793240"/>
                    </a:xfrm>
                    <a:prstGeom prst="rect">
                      <a:avLst/>
                    </a:prstGeom>
                    <a:noFill/>
                    <a:ln w="9525">
                      <a:noFill/>
                      <a:miter lim="800000"/>
                      <a:headEnd/>
                      <a:tailEnd/>
                    </a:ln>
                  </pic:spPr>
                </pic:pic>
              </a:graphicData>
            </a:graphic>
          </wp:inline>
        </w:drawing>
      </w:r>
    </w:p>
    <w:p w:rsidR="00E92121" w:rsidRPr="00C05006" w:rsidRDefault="00E92121" w:rsidP="00E92121">
      <w:pPr>
        <w:tabs>
          <w:tab w:val="left" w:pos="5065"/>
        </w:tabs>
        <w:rPr>
          <w:color w:val="000000"/>
          <w:sz w:val="2"/>
          <w:szCs w:val="2"/>
          <w:lang w:bidi="ar-EG"/>
        </w:rPr>
      </w:pPr>
    </w:p>
    <w:tbl>
      <w:tblPr>
        <w:tblW w:w="9360" w:type="dxa"/>
        <w:tblInd w:w="108" w:type="dxa"/>
        <w:tblLook w:val="0000"/>
      </w:tblPr>
      <w:tblGrid>
        <w:gridCol w:w="4680"/>
        <w:gridCol w:w="4680"/>
      </w:tblGrid>
      <w:tr w:rsidR="00E92121" w:rsidTr="007068BA">
        <w:trPr>
          <w:trHeight w:val="540"/>
        </w:trPr>
        <w:tc>
          <w:tcPr>
            <w:tcW w:w="4680" w:type="dxa"/>
          </w:tcPr>
          <w:p w:rsidR="00E92121" w:rsidRDefault="00E92121" w:rsidP="007068BA">
            <w:pPr>
              <w:tabs>
                <w:tab w:val="left" w:pos="5065"/>
              </w:tabs>
              <w:rPr>
                <w:color w:val="000000"/>
                <w:lang w:bidi="ar-EG"/>
              </w:rPr>
            </w:pPr>
            <w:r>
              <w:rPr>
                <w:color w:val="000000"/>
                <w:lang w:bidi="ar-EG"/>
              </w:rPr>
              <w:t xml:space="preserve">             3-a. View of tray                              </w:t>
            </w:r>
          </w:p>
        </w:tc>
        <w:tc>
          <w:tcPr>
            <w:tcW w:w="4680" w:type="dxa"/>
          </w:tcPr>
          <w:p w:rsidR="00E92121" w:rsidRDefault="00E92121" w:rsidP="007068BA">
            <w:pPr>
              <w:tabs>
                <w:tab w:val="left" w:pos="5065"/>
              </w:tabs>
              <w:rPr>
                <w:color w:val="000000"/>
                <w:lang w:bidi="ar-EG"/>
              </w:rPr>
            </w:pPr>
            <w:r>
              <w:rPr>
                <w:color w:val="000000"/>
                <w:lang w:bidi="ar-EG"/>
              </w:rPr>
              <w:t>3-b. Tray on horizontal side and wick on</w:t>
            </w:r>
          </w:p>
          <w:p w:rsidR="00E92121" w:rsidRDefault="00E92121" w:rsidP="007068BA">
            <w:pPr>
              <w:tabs>
                <w:tab w:val="left" w:pos="5065"/>
              </w:tabs>
              <w:rPr>
                <w:color w:val="000000"/>
                <w:lang w:bidi="ar-EG"/>
              </w:rPr>
            </w:pPr>
            <w:r>
              <w:rPr>
                <w:color w:val="000000"/>
                <w:lang w:bidi="ar-EG"/>
              </w:rPr>
              <w:t xml:space="preserve">             vertical side of the step.</w:t>
            </w:r>
          </w:p>
        </w:tc>
      </w:tr>
    </w:tbl>
    <w:p w:rsidR="00E92121" w:rsidRDefault="00E92121" w:rsidP="00E92121">
      <w:pPr>
        <w:tabs>
          <w:tab w:val="left" w:pos="5065"/>
        </w:tabs>
        <w:jc w:val="center"/>
        <w:rPr>
          <w:color w:val="000000"/>
          <w:lang w:bidi="ar-EG"/>
        </w:rPr>
      </w:pPr>
      <w:r>
        <w:rPr>
          <w:color w:val="000000"/>
          <w:lang w:bidi="ar-EG"/>
        </w:rPr>
        <w:t>Fig. 3. View of tray and wick on the steps of the stepped still.</w:t>
      </w:r>
    </w:p>
    <w:p w:rsidR="00E92121" w:rsidRDefault="00E92121" w:rsidP="00E92121">
      <w:pPr>
        <w:tabs>
          <w:tab w:val="left" w:pos="5065"/>
        </w:tabs>
        <w:jc w:val="center"/>
        <w:rPr>
          <w:color w:val="000000"/>
          <w:lang w:bidi="ar-EG"/>
        </w:rPr>
      </w:pPr>
    </w:p>
    <w:p w:rsidR="00E92121" w:rsidRPr="00301826" w:rsidRDefault="00E92121" w:rsidP="00E92121">
      <w:pPr>
        <w:tabs>
          <w:tab w:val="left" w:pos="5065"/>
        </w:tabs>
        <w:rPr>
          <w:color w:val="000000"/>
          <w:lang w:bidi="ar-EG"/>
        </w:rPr>
      </w:pPr>
      <w:r>
        <w:rPr>
          <w:noProof/>
          <w:color w:val="000000"/>
        </w:rPr>
        <w:pict>
          <v:shape id="_x0000_s1042" type="#_x0000_t75" style="position:absolute;margin-left:234pt;margin-top:8.4pt;width:261pt;height:228.3pt;z-index:251676672" wrapcoords="1864 227 1724 417 1935 796 3694 834 3694 3259 1935 3297 1724 3448 1864 3865 3659 4472 3694 5684 211 5874 70 6063 176 6291 387 6897 246 7162 211 7503 387 8109 387 8564 1302 8716 563 8716 246 8754 246 9625 457 9928 668 9928 281 10080 246 10307 387 10535 281 10573 317 10762 457 11141 352 11785 211 11823 457 12354 422 12429 387 12846 246 13301 211 13642 3342 14173 3694 14173 3694 15385 2251 15726 2146 15878 2357 15992 2181 16295 2287 16371 3694 16598 3694 18417 3342 18682 3025 18985 3025 19440 5664 19629 3588 19629 3588 20236 10800 20236 11046 20842 11046 21335 11433 21448 12946 21486 13122 21486 13614 21411 13650 21069 13403 20842 10800 20236 21530 20236 21530 19629 13755 19629 21248 19213 21283 417 3377 227 1864 227">
            <v:imagedata r:id="rId46" o:title=""/>
            <w10:wrap type="tight"/>
          </v:shape>
          <o:OLEObject Type="Embed" ProgID="Unknown" ShapeID="_x0000_s1042" DrawAspect="Content" ObjectID="_1475879368" r:id="rId47"/>
        </w:pict>
      </w:r>
      <w:r>
        <w:rPr>
          <w:noProof/>
          <w:color w:val="000000"/>
        </w:rPr>
        <w:pict>
          <v:shape id="_x0000_s1041" type="#_x0000_t75" style="position:absolute;margin-left:-45pt;margin-top:8.4pt;width:260.75pt;height:228.8pt;z-index:251675648" wrapcoords="1689 188 1548 376 1759 790 3588 790 3588 3199 1759 3236 1548 3387 1689 3801 1689 3838 3518 4403 3588 5607 493 5908 70 5983 246 6811 106 7075 70 7413 246 8015 246 8467 1161 8617 422 8617 106 8655 106 9521 246 9822 422 9822 70 10236 246 10424 141 10499 176 10687 317 11026 176 11703 70 11741 387 12230 281 12343 281 12832 106 13208 70 13547 3025 14036 3588 14036 3588 15240 2357 15617 2005 15767 2005 16294 2427 16445 3588 16445 3588 18251 3025 18853 2920 19041 2990 19455 4855 19455 3623 19606 3412 19718 3412 20245 8689 20659 10800 20659 11152 21261 11152 21412 12876 21525 13016 21525 13263 21525 13650 21374 13685 20885 13861 20659 21565 20245 21600 19606 5418 19455 14881 19455 21283 19229 21319 339 3272 188 1689 188">
            <v:imagedata r:id="rId48" o:title=""/>
            <w10:wrap type="tight"/>
          </v:shape>
          <o:OLEObject Type="Embed" ProgID="Unknown" ShapeID="_x0000_s1041" DrawAspect="Content" ObjectID="_1475879369" r:id="rId49"/>
        </w:pict>
      </w: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rPr>
          <w:color w:val="000000"/>
          <w:lang w:bidi="ar-EG"/>
        </w:rPr>
      </w:pPr>
      <w:r w:rsidRPr="00301826">
        <w:rPr>
          <w:color w:val="000000"/>
          <w:lang w:bidi="ar-EG"/>
        </w:rPr>
        <w:t xml:space="preserve"> (</w:t>
      </w:r>
      <w:r>
        <w:rPr>
          <w:color w:val="000000"/>
          <w:lang w:bidi="ar-EG"/>
        </w:rPr>
        <w:t>4</w:t>
      </w:r>
      <w:r w:rsidRPr="00301826">
        <w:rPr>
          <w:color w:val="000000"/>
          <w:lang w:bidi="ar-EG"/>
        </w:rPr>
        <w:t xml:space="preserve">-a) H = 5 mm and W = 100 mm             </w:t>
      </w:r>
      <w:r>
        <w:rPr>
          <w:color w:val="000000"/>
          <w:lang w:bidi="ar-EG"/>
        </w:rPr>
        <w:t xml:space="preserve">  </w:t>
      </w:r>
      <w:r w:rsidRPr="00301826">
        <w:rPr>
          <w:color w:val="000000"/>
          <w:lang w:bidi="ar-EG"/>
        </w:rPr>
        <w:t xml:space="preserve">                      (</w:t>
      </w:r>
      <w:r>
        <w:rPr>
          <w:color w:val="000000"/>
          <w:lang w:bidi="ar-EG"/>
        </w:rPr>
        <w:t>4</w:t>
      </w:r>
      <w:r w:rsidRPr="00301826">
        <w:rPr>
          <w:color w:val="000000"/>
          <w:lang w:bidi="ar-EG"/>
        </w:rPr>
        <w:t>-b) H = 5 mm and W = 120 mm</w:t>
      </w:r>
    </w:p>
    <w:p w:rsidR="00E92121" w:rsidRPr="00301826" w:rsidRDefault="00E92121" w:rsidP="00E92121">
      <w:pPr>
        <w:ind w:left="-180"/>
        <w:jc w:val="center"/>
        <w:rPr>
          <w:color w:val="000000"/>
        </w:rPr>
      </w:pPr>
    </w:p>
    <w:p w:rsidR="00E92121" w:rsidRPr="00301826" w:rsidRDefault="00E92121" w:rsidP="00E92121">
      <w:pPr>
        <w:ind w:left="-180"/>
        <w:jc w:val="center"/>
        <w:rPr>
          <w:color w:val="000000"/>
          <w:lang w:bidi="ar-EG"/>
        </w:rPr>
      </w:pPr>
      <w:r w:rsidRPr="00301826">
        <w:rPr>
          <w:color w:val="000000"/>
        </w:rPr>
        <w:t xml:space="preserve">Fig. </w:t>
      </w:r>
      <w:r>
        <w:rPr>
          <w:color w:val="000000"/>
        </w:rPr>
        <w:t>4</w:t>
      </w:r>
      <w:r w:rsidRPr="00301826">
        <w:rPr>
          <w:color w:val="000000"/>
        </w:rPr>
        <w:t>.</w:t>
      </w:r>
      <w:r>
        <w:rPr>
          <w:color w:val="000000"/>
        </w:rPr>
        <w:t xml:space="preserve"> </w:t>
      </w:r>
      <w:r w:rsidRPr="00301826">
        <w:rPr>
          <w:color w:val="000000"/>
        </w:rPr>
        <w:t>The variation of fresh water productivity for the stepped and the conventional still</w:t>
      </w:r>
      <w:r>
        <w:rPr>
          <w:color w:val="000000"/>
        </w:rPr>
        <w:t>.</w:t>
      </w:r>
    </w:p>
    <w:p w:rsidR="00E92121" w:rsidRPr="00301826" w:rsidRDefault="00E92121" w:rsidP="00E92121">
      <w:pPr>
        <w:ind w:left="-180"/>
        <w:jc w:val="center"/>
        <w:rPr>
          <w:color w:val="000000"/>
          <w:lang w:bidi="ar-EG"/>
        </w:rPr>
      </w:pPr>
    </w:p>
    <w:p w:rsidR="00E92121" w:rsidRPr="00301826" w:rsidRDefault="00E92121" w:rsidP="00E92121">
      <w:pPr>
        <w:tabs>
          <w:tab w:val="left" w:pos="5065"/>
        </w:tabs>
        <w:jc w:val="center"/>
        <w:rPr>
          <w:color w:val="000000"/>
          <w:lang w:bidi="ar-EG"/>
        </w:rPr>
      </w:pPr>
      <w:r>
        <w:rPr>
          <w:noProof/>
          <w:color w:val="000000"/>
        </w:rPr>
        <w:pict>
          <v:shape id="_x0000_s1039" type="#_x0000_t75" style="position:absolute;left:0;text-align:left;margin-left:-27pt;margin-top:10.5pt;width:261.25pt;height:281.7pt;z-index:251673600" wrapcoords="1689 133 1548 266 1689 533 2885 666 2885 1731 2076 2030 1935 2130 1935 2430 2603 2796 2885 2796 2885 3861 1970 3927 1970 4393 2885 4393 2885 4926 422 5159 211 5225 246 5991 457 6523 387 6623 246 7655 387 10251 211 10484 246 10783 2885 10783 2885 11316 2216 11549 1900 11749 1900 11915 2885 12414 2885 13446 1970 13512 1970 13978 2885 13978 2885 15043 2005 15443 1935 15576 2111 15576 1970 15842 2076 15909 2814 16108 2779 16508 5031 16641 10800 16641 9745 16941 9885 17173 9885 17406 10413 17706 10800 17706 10800 18239 3588 18605 3518 18771 5347 18771 5382 19304 3518 19437 3553 19636 10800 19836 3588 20102 3518 20302 5136 20369 5312 20901 3483 20934 3553 21167 11609 21267 11820 21267 19841 21201 19841 20801 18997 20701 13755 20369 13825 20202 13157 20069 10800 19836 15901 19836 17836 19703 17801 19304 18293 19304 19841 18904 19911 18505 19349 18505 10765 18239 10800 17706 11398 17706 12207 17406 12207 17040 11820 16907 10800 16641 17132 16641 19560 16508 19560 16108 19841 15576 19243 15043 19243 13446 20158 13446 20580 13280 20474 12913 19243 12381 19243 11848 19630 11848 21459 11416 21424 9851 21143 9718 21459 9352 21143 9186 21530 9086 21530 8320 21389 8221 21530 8021 21530 6457 21424 5492 21248 5458 21459 5259 21459 4826 21213 4493 19243 4393 19243 3328 20087 3328 20967 3062 21002 2729 19243 2263 19243 666 20404 666 20967 499 20861 133 1689 133">
            <v:imagedata r:id="rId50" o:title=""/>
            <w10:wrap type="tight"/>
          </v:shape>
          <o:OLEObject Type="Embed" ProgID="Unknown" ShapeID="_x0000_s1039" DrawAspect="Content" ObjectID="_1475879370" r:id="rId51"/>
        </w:pict>
      </w:r>
      <w:r>
        <w:rPr>
          <w:noProof/>
          <w:color w:val="000000"/>
        </w:rPr>
        <w:pict>
          <v:shape id="_x0000_s1029" type="#_x0000_t75" style="position:absolute;left:0;text-align:left;margin-left:8.5pt;margin-top:10.5pt;width:261.05pt;height:278.5pt;z-index:251663360">
            <v:imagedata r:id="rId52" o:title=""/>
          </v:shape>
          <o:OLEObject Type="Embed" ProgID="Unknown" ShapeID="_x0000_s1029" DrawAspect="Content" ObjectID="_1475879371" r:id="rId53"/>
        </w:pict>
      </w: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301826" w:rsidRDefault="00E92121" w:rsidP="00E92121">
      <w:pPr>
        <w:tabs>
          <w:tab w:val="left" w:pos="5065"/>
        </w:tabs>
        <w:jc w:val="center"/>
        <w:rPr>
          <w:color w:val="000000"/>
          <w:lang w:bidi="ar-EG"/>
        </w:rPr>
      </w:pPr>
    </w:p>
    <w:p w:rsidR="00E92121" w:rsidRPr="00272B69" w:rsidRDefault="00E92121" w:rsidP="00E92121">
      <w:pPr>
        <w:tabs>
          <w:tab w:val="left" w:pos="5065"/>
        </w:tabs>
        <w:rPr>
          <w:color w:val="000000"/>
          <w:sz w:val="8"/>
          <w:szCs w:val="8"/>
          <w:lang w:bidi="ar-EG"/>
        </w:rPr>
      </w:pPr>
    </w:p>
    <w:p w:rsidR="00E92121" w:rsidRPr="00301826" w:rsidRDefault="00E92121" w:rsidP="00E92121">
      <w:pPr>
        <w:tabs>
          <w:tab w:val="left" w:pos="5065"/>
        </w:tabs>
        <w:rPr>
          <w:color w:val="000000"/>
          <w:lang w:bidi="ar-EG"/>
        </w:rPr>
      </w:pPr>
      <w:r w:rsidRPr="00301826">
        <w:rPr>
          <w:color w:val="000000"/>
          <w:lang w:bidi="ar-EG"/>
        </w:rPr>
        <w:t xml:space="preserve"> (</w:t>
      </w:r>
      <w:r>
        <w:rPr>
          <w:color w:val="000000"/>
          <w:lang w:bidi="ar-EG"/>
        </w:rPr>
        <w:t>5</w:t>
      </w:r>
      <w:r w:rsidRPr="00301826">
        <w:rPr>
          <w:color w:val="000000"/>
          <w:lang w:bidi="ar-EG"/>
        </w:rPr>
        <w:t>-a) H = 5 mm and W = 100 mm                                  (</w:t>
      </w:r>
      <w:r>
        <w:rPr>
          <w:color w:val="000000"/>
          <w:lang w:bidi="ar-EG"/>
        </w:rPr>
        <w:t>5</w:t>
      </w:r>
      <w:r w:rsidRPr="00301826">
        <w:rPr>
          <w:color w:val="000000"/>
          <w:lang w:bidi="ar-EG"/>
        </w:rPr>
        <w:t>-b) H = 5 mm and W = 120 mm</w:t>
      </w:r>
    </w:p>
    <w:p w:rsidR="00E92121" w:rsidRPr="00301826" w:rsidRDefault="00E92121" w:rsidP="00E92121">
      <w:pPr>
        <w:tabs>
          <w:tab w:val="left" w:pos="5065"/>
        </w:tabs>
        <w:rPr>
          <w:color w:val="000000"/>
          <w:lang w:bidi="ar-EG"/>
        </w:rPr>
      </w:pPr>
    </w:p>
    <w:p w:rsidR="00E92121" w:rsidRPr="00C623F1" w:rsidRDefault="00E92121" w:rsidP="00E92121">
      <w:pPr>
        <w:jc w:val="center"/>
        <w:rPr>
          <w:color w:val="000000"/>
        </w:rPr>
      </w:pPr>
      <w:r w:rsidRPr="00C623F1">
        <w:rPr>
          <w:color w:val="000000"/>
        </w:rPr>
        <w:t>Fig.  5. The hourly temperature variation and solar radiation for the stepped and conventional still.</w:t>
      </w:r>
    </w:p>
    <w:p w:rsidR="00E92121" w:rsidRDefault="00E92121" w:rsidP="00E92121">
      <w:pPr>
        <w:jc w:val="center"/>
        <w:rPr>
          <w:color w:val="000000"/>
        </w:rPr>
      </w:pPr>
    </w:p>
    <w:p w:rsidR="00E92121" w:rsidRDefault="00E92121" w:rsidP="00E92121">
      <w:pPr>
        <w:jc w:val="center"/>
        <w:rPr>
          <w:color w:val="000000"/>
        </w:rPr>
      </w:pPr>
    </w:p>
    <w:p w:rsidR="00E92121" w:rsidRDefault="00E92121" w:rsidP="00E92121">
      <w:pPr>
        <w:jc w:val="center"/>
        <w:rPr>
          <w:color w:val="000000"/>
        </w:rPr>
      </w:pPr>
    </w:p>
    <w:p w:rsidR="00E92121" w:rsidRPr="00272B69" w:rsidRDefault="00E92121" w:rsidP="00E92121">
      <w:pPr>
        <w:jc w:val="center"/>
        <w:rPr>
          <w:color w:val="000000"/>
          <w:sz w:val="14"/>
          <w:szCs w:val="14"/>
          <w:lang w:bidi="ar-EG"/>
        </w:rPr>
      </w:pPr>
    </w:p>
    <w:p w:rsidR="00E92121" w:rsidRPr="00741DF9" w:rsidRDefault="00E92121" w:rsidP="00E92121">
      <w:pPr>
        <w:tabs>
          <w:tab w:val="left" w:pos="3832"/>
        </w:tabs>
        <w:autoSpaceDE w:val="0"/>
        <w:autoSpaceDN w:val="0"/>
        <w:adjustRightInd w:val="0"/>
        <w:spacing w:line="360" w:lineRule="auto"/>
        <w:jc w:val="both"/>
        <w:rPr>
          <w:color w:val="000000"/>
          <w:sz w:val="16"/>
          <w:szCs w:val="16"/>
        </w:rPr>
      </w:pPr>
      <w:r>
        <w:rPr>
          <w:noProof/>
          <w:color w:val="000000"/>
          <w:sz w:val="16"/>
          <w:szCs w:val="16"/>
        </w:rPr>
        <w:pict>
          <v:shape id="_x0000_s1027" type="#_x0000_t75" style="position:absolute;left:0;text-align:left;margin-left:233.8pt;margin-top:22.2pt;width:270.2pt;height:223.8pt;z-index:251661312">
            <v:imagedata r:id="rId54" o:title=""/>
          </v:shape>
          <o:OLEObject Type="Embed" ProgID="Grapher.Document" ShapeID="_x0000_s1027" DrawAspect="Content" ObjectID="_1475879372" r:id="rId55"/>
        </w:pict>
      </w:r>
      <w:r>
        <w:rPr>
          <w:noProof/>
          <w:color w:val="000000"/>
          <w:sz w:val="16"/>
          <w:szCs w:val="16"/>
        </w:rPr>
        <w:pict>
          <v:shape id="_x0000_s1026" type="#_x0000_t75" style="position:absolute;left:0;text-align:left;margin-left:-36pt;margin-top:20.8pt;width:269pt;height:224.8pt;z-index:251660288">
            <v:imagedata r:id="rId56" o:title=""/>
          </v:shape>
          <o:OLEObject Type="Embed" ProgID="Grapher.Document" ShapeID="_x0000_s1026" DrawAspect="Content" ObjectID="_1475879373" r:id="rId57"/>
        </w:pict>
      </w: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rPr>
          <w:color w:val="000000"/>
          <w:lang w:bidi="ar-EG"/>
        </w:rPr>
      </w:pPr>
    </w:p>
    <w:p w:rsidR="00E92121" w:rsidRPr="00301826" w:rsidRDefault="00E92121" w:rsidP="00E92121">
      <w:pPr>
        <w:rPr>
          <w:color w:val="000000"/>
          <w:lang w:bidi="ar-EG"/>
        </w:rPr>
      </w:pPr>
    </w:p>
    <w:p w:rsidR="00E92121" w:rsidRPr="00301826" w:rsidRDefault="00E92121" w:rsidP="00E92121">
      <w:pPr>
        <w:rPr>
          <w:color w:val="000000"/>
          <w:lang w:bidi="ar-EG"/>
        </w:rPr>
      </w:pPr>
    </w:p>
    <w:p w:rsidR="00E92121" w:rsidRPr="00301826" w:rsidRDefault="00E92121" w:rsidP="00E92121">
      <w:pPr>
        <w:rPr>
          <w:color w:val="000000"/>
          <w:lang w:bidi="ar-EG"/>
        </w:rPr>
      </w:pPr>
    </w:p>
    <w:p w:rsidR="00E92121" w:rsidRPr="00301826" w:rsidRDefault="00E92121" w:rsidP="00E92121">
      <w:pPr>
        <w:rPr>
          <w:color w:val="000000"/>
          <w:lang w:bidi="ar-EG"/>
        </w:rPr>
      </w:pPr>
    </w:p>
    <w:p w:rsidR="00E92121" w:rsidRPr="00301826" w:rsidRDefault="00E92121" w:rsidP="00E92121">
      <w:pPr>
        <w:rPr>
          <w:color w:val="000000"/>
          <w:lang w:bidi="ar-EG"/>
        </w:rPr>
      </w:pPr>
    </w:p>
    <w:p w:rsidR="00E92121" w:rsidRPr="00301826" w:rsidRDefault="00E92121" w:rsidP="00E92121">
      <w:pPr>
        <w:rPr>
          <w:color w:val="000000"/>
          <w:lang w:bidi="ar-EG"/>
        </w:rPr>
      </w:pPr>
    </w:p>
    <w:p w:rsidR="00E92121" w:rsidRPr="00301826" w:rsidRDefault="00E92121" w:rsidP="00E92121">
      <w:pPr>
        <w:rPr>
          <w:color w:val="000000"/>
          <w:lang w:bidi="ar-EG"/>
        </w:rPr>
      </w:pPr>
    </w:p>
    <w:p w:rsidR="00E92121" w:rsidRPr="00301826" w:rsidRDefault="00E92121" w:rsidP="00E92121">
      <w:pPr>
        <w:rPr>
          <w:color w:val="000000"/>
          <w:lang w:bidi="ar-EG"/>
        </w:rPr>
      </w:pPr>
    </w:p>
    <w:p w:rsidR="00E92121" w:rsidRPr="00301826" w:rsidRDefault="00E92121" w:rsidP="00E92121">
      <w:pPr>
        <w:tabs>
          <w:tab w:val="left" w:pos="5065"/>
        </w:tabs>
        <w:rPr>
          <w:color w:val="000000"/>
          <w:lang w:bidi="ar-EG"/>
        </w:rPr>
      </w:pPr>
    </w:p>
    <w:p w:rsidR="00E92121" w:rsidRDefault="00E92121" w:rsidP="00E92121">
      <w:pPr>
        <w:tabs>
          <w:tab w:val="left" w:pos="5065"/>
        </w:tabs>
        <w:rPr>
          <w:color w:val="000000"/>
          <w:lang w:bidi="ar-EG"/>
        </w:rPr>
      </w:pPr>
    </w:p>
    <w:p w:rsidR="00E92121" w:rsidRDefault="00E92121" w:rsidP="00E92121">
      <w:pPr>
        <w:tabs>
          <w:tab w:val="left" w:pos="5065"/>
        </w:tabs>
        <w:rPr>
          <w:color w:val="000000"/>
          <w:lang w:bidi="ar-EG"/>
        </w:rPr>
      </w:pPr>
    </w:p>
    <w:p w:rsidR="00E92121" w:rsidRPr="00301826" w:rsidRDefault="00E92121" w:rsidP="00E92121">
      <w:pPr>
        <w:tabs>
          <w:tab w:val="left" w:pos="5065"/>
        </w:tabs>
        <w:rPr>
          <w:color w:val="000000"/>
          <w:lang w:bidi="ar-EG"/>
        </w:rPr>
      </w:pPr>
      <w:r w:rsidRPr="00301826">
        <w:rPr>
          <w:color w:val="000000"/>
          <w:lang w:bidi="ar-EG"/>
        </w:rPr>
        <w:t>(</w:t>
      </w:r>
      <w:r>
        <w:rPr>
          <w:color w:val="000000"/>
          <w:lang w:bidi="ar-EG"/>
        </w:rPr>
        <w:t>6</w:t>
      </w:r>
      <w:r w:rsidRPr="00301826">
        <w:rPr>
          <w:color w:val="000000"/>
          <w:lang w:bidi="ar-EG"/>
        </w:rPr>
        <w:t xml:space="preserve">-a) H = 5 mm and W = 100 mm                               </w:t>
      </w:r>
      <w:r>
        <w:rPr>
          <w:color w:val="000000"/>
          <w:lang w:bidi="ar-EG"/>
        </w:rPr>
        <w:t xml:space="preserve"> </w:t>
      </w:r>
      <w:r w:rsidRPr="00301826">
        <w:rPr>
          <w:color w:val="000000"/>
          <w:lang w:bidi="ar-EG"/>
        </w:rPr>
        <w:t xml:space="preserve">         (</w:t>
      </w:r>
      <w:r>
        <w:rPr>
          <w:color w:val="000000"/>
          <w:lang w:bidi="ar-EG"/>
        </w:rPr>
        <w:t>6</w:t>
      </w:r>
      <w:r w:rsidRPr="00301826">
        <w:rPr>
          <w:color w:val="000000"/>
          <w:lang w:bidi="ar-EG"/>
        </w:rPr>
        <w:t>-b) H = 5 mm and W = 120 mm</w:t>
      </w:r>
    </w:p>
    <w:p w:rsidR="00E92121" w:rsidRPr="00301826" w:rsidRDefault="00E92121" w:rsidP="00E92121">
      <w:pPr>
        <w:rPr>
          <w:color w:val="000000"/>
          <w:lang w:bidi="ar-EG"/>
        </w:rPr>
      </w:pPr>
    </w:p>
    <w:p w:rsidR="00E92121" w:rsidRDefault="00E92121" w:rsidP="00E92121">
      <w:pPr>
        <w:jc w:val="center"/>
        <w:rPr>
          <w:color w:val="000000"/>
        </w:rPr>
      </w:pPr>
      <w:r w:rsidRPr="00301826">
        <w:rPr>
          <w:color w:val="000000"/>
          <w:lang w:bidi="ar-EG"/>
        </w:rPr>
        <w:t>Fig.</w:t>
      </w:r>
      <w:r>
        <w:rPr>
          <w:color w:val="000000"/>
          <w:lang w:bidi="ar-EG"/>
        </w:rPr>
        <w:t xml:space="preserve"> </w:t>
      </w:r>
      <w:r w:rsidRPr="00301826">
        <w:rPr>
          <w:color w:val="000000"/>
          <w:lang w:bidi="ar-EG"/>
        </w:rPr>
        <w:t xml:space="preserve"> </w:t>
      </w:r>
      <w:r>
        <w:rPr>
          <w:color w:val="000000"/>
          <w:lang w:bidi="ar-EG"/>
        </w:rPr>
        <w:t>6</w:t>
      </w:r>
      <w:r w:rsidRPr="00301826">
        <w:rPr>
          <w:color w:val="000000"/>
          <w:lang w:bidi="ar-EG"/>
        </w:rPr>
        <w:t xml:space="preserve">. The accumulative variation of fresh water </w:t>
      </w:r>
      <w:r w:rsidRPr="00301826">
        <w:rPr>
          <w:color w:val="000000"/>
        </w:rPr>
        <w:t>for the stepped and the conventional still</w:t>
      </w:r>
      <w:r>
        <w:rPr>
          <w:color w:val="000000"/>
        </w:rPr>
        <w:t>.</w:t>
      </w:r>
    </w:p>
    <w:p w:rsidR="00E92121" w:rsidRPr="00301826" w:rsidRDefault="00E92121" w:rsidP="00E92121">
      <w:pPr>
        <w:jc w:val="center"/>
        <w:rPr>
          <w:color w:val="000000"/>
        </w:rPr>
      </w:pPr>
    </w:p>
    <w:p w:rsidR="00E92121" w:rsidRPr="00301826" w:rsidRDefault="00E92121" w:rsidP="00E92121">
      <w:pPr>
        <w:autoSpaceDE w:val="0"/>
        <w:autoSpaceDN w:val="0"/>
        <w:adjustRightInd w:val="0"/>
        <w:spacing w:line="360" w:lineRule="auto"/>
        <w:jc w:val="both"/>
        <w:rPr>
          <w:color w:val="000000"/>
        </w:rPr>
      </w:pPr>
      <w:r>
        <w:rPr>
          <w:noProof/>
          <w:color w:val="000000"/>
        </w:rPr>
        <w:pict>
          <v:shape id="_x0000_s1028" type="#_x0000_t75" style="position:absolute;left:0;text-align:left;margin-left:846pt;margin-top:17pt;width:278.85pt;height:293.55pt;z-index:251662336">
            <v:imagedata r:id="rId58" o:title=""/>
          </v:shape>
          <o:OLEObject Type="Embed" ProgID="Unknown" ShapeID="_x0000_s1028" DrawAspect="Content" ObjectID="_1475879374" r:id="rId59"/>
        </w:pict>
      </w:r>
      <w:r>
        <w:rPr>
          <w:noProof/>
          <w:color w:val="000000"/>
        </w:rPr>
        <w:pict>
          <v:shape id="_x0000_s1030" type="#_x0000_t75" style="position:absolute;left:0;text-align:left;margin-left:1in;margin-top:8.35pt;width:314.95pt;height:260.8pt;z-index:251664384">
            <v:imagedata r:id="rId60" o:title=""/>
          </v:shape>
          <o:OLEObject Type="Embed" ProgID="Unknown" ShapeID="_x0000_s1030" DrawAspect="Content" ObjectID="_1475879375" r:id="rId61"/>
        </w:pict>
      </w: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lang w:bidi="ar-EG"/>
        </w:rPr>
      </w:pPr>
    </w:p>
    <w:p w:rsidR="00E92121" w:rsidRPr="00301826" w:rsidRDefault="00E92121" w:rsidP="00E92121">
      <w:pPr>
        <w:autoSpaceDE w:val="0"/>
        <w:autoSpaceDN w:val="0"/>
        <w:adjustRightInd w:val="0"/>
        <w:spacing w:line="360" w:lineRule="auto"/>
        <w:jc w:val="both"/>
        <w:rPr>
          <w:color w:val="000000"/>
          <w:lang w:bidi="ar-EG"/>
        </w:rPr>
      </w:pPr>
    </w:p>
    <w:p w:rsidR="00E92121" w:rsidRPr="00301826" w:rsidRDefault="00E92121" w:rsidP="00E92121">
      <w:pPr>
        <w:autoSpaceDE w:val="0"/>
        <w:autoSpaceDN w:val="0"/>
        <w:adjustRightInd w:val="0"/>
        <w:spacing w:line="360" w:lineRule="auto"/>
        <w:jc w:val="both"/>
        <w:rPr>
          <w:color w:val="000000"/>
          <w:lang w:bidi="ar-EG"/>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center"/>
        <w:rPr>
          <w:color w:val="000000"/>
          <w:lang w:bidi="ar-EG"/>
        </w:rPr>
      </w:pPr>
      <w:r w:rsidRPr="00301826">
        <w:rPr>
          <w:color w:val="000000"/>
          <w:lang w:bidi="ar-EG"/>
        </w:rPr>
        <w:t xml:space="preserve">Fig. </w:t>
      </w:r>
      <w:r>
        <w:rPr>
          <w:color w:val="000000"/>
          <w:lang w:bidi="ar-EG"/>
        </w:rPr>
        <w:t>7</w:t>
      </w:r>
      <w:r w:rsidRPr="00301826">
        <w:rPr>
          <w:color w:val="000000"/>
          <w:lang w:bidi="ar-EG"/>
        </w:rPr>
        <w:t>. Effect of increasing tray width on the</w:t>
      </w:r>
      <w:r>
        <w:rPr>
          <w:color w:val="000000"/>
          <w:lang w:bidi="ar-EG"/>
        </w:rPr>
        <w:t xml:space="preserve"> difference of the productivity.</w:t>
      </w:r>
    </w:p>
    <w:p w:rsidR="00E92121" w:rsidRDefault="00E92121" w:rsidP="00E92121">
      <w:pPr>
        <w:autoSpaceDE w:val="0"/>
        <w:autoSpaceDN w:val="0"/>
        <w:adjustRightInd w:val="0"/>
        <w:spacing w:line="360" w:lineRule="auto"/>
        <w:jc w:val="both"/>
        <w:rPr>
          <w:color w:val="000000"/>
        </w:rPr>
      </w:pPr>
    </w:p>
    <w:p w:rsidR="00E92121" w:rsidRDefault="00E92121" w:rsidP="00E92121">
      <w:pPr>
        <w:autoSpaceDE w:val="0"/>
        <w:autoSpaceDN w:val="0"/>
        <w:adjustRightInd w:val="0"/>
        <w:spacing w:line="360" w:lineRule="auto"/>
        <w:jc w:val="both"/>
        <w:rPr>
          <w:color w:val="000000"/>
        </w:rPr>
      </w:pPr>
    </w:p>
    <w:p w:rsidR="00E92121"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r>
        <w:rPr>
          <w:noProof/>
          <w:color w:val="000000"/>
        </w:rPr>
        <w:pict>
          <v:shape id="_x0000_s1031" type="#_x0000_t75" style="position:absolute;left:0;text-align:left;margin-left:81pt;margin-top:-6.55pt;width:305.75pt;height:258.55pt;z-index:251665408">
            <v:imagedata r:id="rId62" o:title=""/>
          </v:shape>
          <o:OLEObject Type="Embed" ProgID="Unknown" ShapeID="_x0000_s1031" DrawAspect="Content" ObjectID="_1475879376" r:id="rId63"/>
        </w:pict>
      </w: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Pr="00AD48EC" w:rsidRDefault="00E92121" w:rsidP="00E92121">
      <w:pPr>
        <w:ind w:left="-284" w:right="-144"/>
        <w:jc w:val="center"/>
        <w:rPr>
          <w:lang w:bidi="ar-EG"/>
        </w:rPr>
      </w:pPr>
      <w:r w:rsidRPr="00301826">
        <w:rPr>
          <w:color w:val="000000"/>
          <w:lang w:bidi="ar-EG"/>
        </w:rPr>
        <w:t xml:space="preserve">Fig. </w:t>
      </w:r>
      <w:r>
        <w:rPr>
          <w:color w:val="000000"/>
          <w:lang w:bidi="ar-EG"/>
        </w:rPr>
        <w:t>8</w:t>
      </w:r>
      <w:r w:rsidRPr="00301826">
        <w:rPr>
          <w:color w:val="000000"/>
          <w:lang w:bidi="ar-EG"/>
        </w:rPr>
        <w:t>.</w:t>
      </w:r>
      <w:r>
        <w:rPr>
          <w:color w:val="000000"/>
          <w:lang w:bidi="ar-EG"/>
        </w:rPr>
        <w:t xml:space="preserve"> </w:t>
      </w:r>
      <w:r w:rsidRPr="00301826">
        <w:rPr>
          <w:color w:val="000000"/>
          <w:lang w:bidi="ar-EG"/>
        </w:rPr>
        <w:t xml:space="preserve">Difference of productivity with different water depth and the same tray width </w:t>
      </w:r>
      <w:r w:rsidRPr="00AD48EC">
        <w:rPr>
          <w:lang w:bidi="ar-EG"/>
        </w:rPr>
        <w:t xml:space="preserve">and </w:t>
      </w:r>
      <w:r w:rsidRPr="00C623F1">
        <w:rPr>
          <w:i/>
          <w:iCs/>
          <w:lang w:bidi="ar-EG"/>
        </w:rPr>
        <w:t>H</w:t>
      </w:r>
      <w:r w:rsidRPr="00C623F1">
        <w:rPr>
          <w:i/>
          <w:iCs/>
          <w:vertAlign w:val="subscript"/>
          <w:lang w:bidi="ar-EG"/>
        </w:rPr>
        <w:t>B</w:t>
      </w:r>
      <w:r w:rsidRPr="00AD48EC">
        <w:rPr>
          <w:vertAlign w:val="subscript"/>
          <w:lang w:bidi="ar-EG"/>
        </w:rPr>
        <w:t xml:space="preserve"> </w:t>
      </w:r>
      <w:r w:rsidRPr="00AD48EC">
        <w:rPr>
          <w:lang w:bidi="ar-EG"/>
        </w:rPr>
        <w:t>=10 mm.</w:t>
      </w:r>
    </w:p>
    <w:p w:rsidR="00E92121" w:rsidRDefault="00E92121" w:rsidP="00E92121">
      <w:pPr>
        <w:jc w:val="center"/>
        <w:rPr>
          <w:color w:val="000000"/>
          <w:lang w:bidi="ar-EG"/>
        </w:rPr>
      </w:pPr>
    </w:p>
    <w:p w:rsidR="00E92121" w:rsidRDefault="00E92121" w:rsidP="00E92121">
      <w:pPr>
        <w:jc w:val="center"/>
        <w:rPr>
          <w:color w:val="000000"/>
          <w:lang w:bidi="ar-EG"/>
        </w:rPr>
      </w:pPr>
      <w:r>
        <w:rPr>
          <w:noProof/>
          <w:color w:val="000000"/>
        </w:rPr>
        <w:pict>
          <v:shape id="_x0000_s1032" type="#_x0000_t75" style="position:absolute;left:0;text-align:left;margin-left:1in;margin-top:8.75pt;width:312pt;height:259.05pt;z-index:251666432">
            <v:imagedata r:id="rId64" o:title=""/>
          </v:shape>
          <o:OLEObject Type="Embed" ProgID="Unknown" ShapeID="_x0000_s1032" DrawAspect="Content" ObjectID="_1475879377" r:id="rId65"/>
        </w:pict>
      </w: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r w:rsidRPr="00301826">
        <w:rPr>
          <w:color w:val="000000"/>
          <w:lang w:bidi="ar-EG"/>
        </w:rPr>
        <w:t xml:space="preserve">Fig. </w:t>
      </w:r>
      <w:r>
        <w:rPr>
          <w:color w:val="000000"/>
          <w:lang w:bidi="ar-EG"/>
        </w:rPr>
        <w:t xml:space="preserve"> 9</w:t>
      </w:r>
      <w:r w:rsidRPr="00301826">
        <w:rPr>
          <w:color w:val="000000"/>
          <w:lang w:bidi="ar-EG"/>
        </w:rPr>
        <w:t>.</w:t>
      </w:r>
      <w:r>
        <w:rPr>
          <w:color w:val="000000"/>
          <w:lang w:bidi="ar-EG"/>
        </w:rPr>
        <w:t xml:space="preserve">  </w:t>
      </w:r>
      <w:r w:rsidRPr="00301826">
        <w:rPr>
          <w:color w:val="000000"/>
          <w:lang w:bidi="ar-EG"/>
        </w:rPr>
        <w:t>Difference of productivity with different feed water temperature</w:t>
      </w:r>
      <w:r w:rsidRPr="00301826">
        <w:rPr>
          <w:color w:val="000000"/>
        </w:rPr>
        <w:t xml:space="preserve"> T</w:t>
      </w:r>
      <w:r w:rsidRPr="00301826">
        <w:rPr>
          <w:color w:val="000000"/>
          <w:vertAlign w:val="subscript"/>
        </w:rPr>
        <w:t>fw</w:t>
      </w:r>
      <w:r w:rsidRPr="00301826">
        <w:rPr>
          <w:color w:val="000000"/>
          <w:lang w:bidi="ar-EG"/>
        </w:rPr>
        <w:t xml:space="preserve"> at W=120 mm and different water depth H.</w:t>
      </w: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Default="00E92121" w:rsidP="00E92121">
      <w:pPr>
        <w:jc w:val="center"/>
        <w:rPr>
          <w:color w:val="000000"/>
          <w:lang w:bidi="ar-EG"/>
        </w:rPr>
      </w:pPr>
    </w:p>
    <w:p w:rsidR="00E92121" w:rsidRPr="00301826" w:rsidRDefault="00E92121" w:rsidP="00E92121">
      <w:pPr>
        <w:jc w:val="center"/>
        <w:rPr>
          <w:color w:val="000000"/>
          <w:lang w:bidi="ar-EG"/>
        </w:rPr>
      </w:pPr>
    </w:p>
    <w:p w:rsidR="00E92121" w:rsidRPr="00301826" w:rsidRDefault="00E92121" w:rsidP="00E92121">
      <w:pPr>
        <w:rPr>
          <w:color w:val="000000"/>
          <w:lang w:bidi="ar-EG"/>
        </w:rPr>
      </w:pPr>
      <w:r>
        <w:rPr>
          <w:noProof/>
          <w:color w:val="000000"/>
        </w:rPr>
        <w:pict>
          <v:shape id="_x0000_s1040" type="#_x0000_t75" style="position:absolute;margin-left:225pt;margin-top:17.4pt;width:261.1pt;height:234.25pt;z-index:251674624" wrapcoords="1759 147 1653 331 1829 699 3096 736 3096 1913 2216 1987 2040 2097 2076 2502 3061 3091 3096 3680 2181 3864 2040 3937 2040 4379 2920 4857 3096 4857 3096 5446 985 5814 70 5998 70 6476 915 6624 3096 6624 352 6771 211 6807 246 8279 70 8942 70 10156 281 10745 246 11150 317 11334 528 11334 176 11518 106 11702 211 12253 352 12511 281 12511 211 12621 246 13100 106 13284 70 13762 2779 14277 3096 14277 3096 14866 2216 15124 2076 15271 2076 15712 2322 15860 3096 16044 3096 16632 2322 17000 2040 17184 2040 17516 2568 17810 3096 17810 3096 18399 2498 18987 2463 19503 3236 19687 2955 19687 2955 20275 10589 20827 10589 20901 10730 21342 10730 21416 12524 21526 12664 21526 12911 21526 13544 21379 13579 20901 13087 20790 12489 20754 21565 20275 21600 19687 16429 19576 21319 19319 21354 368 2814 147 1759 147">
            <v:imagedata r:id="rId66" o:title=""/>
            <w10:wrap type="tight"/>
          </v:shape>
          <o:OLEObject Type="Embed" ProgID="Unknown" ShapeID="_x0000_s1040" DrawAspect="Content" ObjectID="_1475879378" r:id="rId67"/>
        </w:pict>
      </w:r>
    </w:p>
    <w:p w:rsidR="00E92121" w:rsidRPr="00301826" w:rsidRDefault="00E92121" w:rsidP="00E92121">
      <w:pPr>
        <w:autoSpaceDE w:val="0"/>
        <w:autoSpaceDN w:val="0"/>
        <w:adjustRightInd w:val="0"/>
        <w:spacing w:line="360" w:lineRule="auto"/>
        <w:jc w:val="both"/>
        <w:rPr>
          <w:color w:val="000000"/>
        </w:rPr>
      </w:pPr>
      <w:r>
        <w:rPr>
          <w:noProof/>
          <w:color w:val="000000"/>
        </w:rPr>
        <w:pict>
          <v:shape id="_x0000_s1033" type="#_x0000_t75" style="position:absolute;left:0;text-align:left;margin-left:-45pt;margin-top:3.6pt;width:260.55pt;height:235.7pt;z-index:-251649024" wrapcoords="1681 206 1618 550 2054 894 3112 1307 1930 2201 1992 2476 3112 3508 1992 3990 1992 4471 3112 4609 3112 5710 373 5847 0 6054 0 10250 249 11213 62 11625 0 13689 373 13827 3112 14515 2179 15134 1930 15409 1930 15684 3050 16716 1992 17129 1992 17541 3112 17817 3112 18917 2428 19055 2428 19399 2926 20018 2926 20293 8839 21118 10582 21118 10582 21394 12450 21462 12699 21462 13197 21462 13570 21325 21476 20293 21413 344 2801 206 1681 206">
            <v:imagedata r:id="rId68" o:title=""/>
            <w10:wrap type="tight"/>
          </v:shape>
          <o:OLEObject Type="Embed" ProgID="Unknown" ShapeID="_x0000_s1033" DrawAspect="Content" ObjectID="_1475879379" r:id="rId69"/>
        </w:pict>
      </w: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jc w:val="both"/>
        <w:rPr>
          <w:color w:val="000000"/>
        </w:rPr>
      </w:pPr>
    </w:p>
    <w:p w:rsidR="00E92121" w:rsidRPr="00301826" w:rsidRDefault="00E92121" w:rsidP="00E92121">
      <w:pPr>
        <w:autoSpaceDE w:val="0"/>
        <w:autoSpaceDN w:val="0"/>
        <w:adjustRightInd w:val="0"/>
        <w:spacing w:line="360" w:lineRule="auto"/>
        <w:rPr>
          <w:color w:val="000000"/>
        </w:rPr>
      </w:pPr>
      <w:r w:rsidRPr="00301826">
        <w:rPr>
          <w:color w:val="000000"/>
        </w:rPr>
        <w:t>(</w:t>
      </w:r>
      <w:r>
        <w:rPr>
          <w:color w:val="000000"/>
        </w:rPr>
        <w:t>10</w:t>
      </w:r>
      <w:r w:rsidRPr="00301826">
        <w:rPr>
          <w:color w:val="000000"/>
        </w:rPr>
        <w:t xml:space="preserve">-a) </w:t>
      </w:r>
      <w:r w:rsidRPr="00301826">
        <w:rPr>
          <w:color w:val="000000"/>
          <w:lang w:bidi="ar-EG"/>
        </w:rPr>
        <w:t>H = 5 mm and W = 120 mm</w:t>
      </w:r>
      <w:r w:rsidRPr="00301826">
        <w:rPr>
          <w:color w:val="000000"/>
        </w:rPr>
        <w:t xml:space="preserve">                        (</w:t>
      </w:r>
      <w:r>
        <w:rPr>
          <w:color w:val="000000"/>
        </w:rPr>
        <w:t>10</w:t>
      </w:r>
      <w:r w:rsidRPr="00301826">
        <w:rPr>
          <w:color w:val="000000"/>
        </w:rPr>
        <w:t>-b</w:t>
      </w:r>
      <w:r w:rsidRPr="00301826">
        <w:rPr>
          <w:color w:val="000000"/>
          <w:lang w:bidi="ar-EG"/>
        </w:rPr>
        <w:t>) H = 5 mm and W = 120 mm</w:t>
      </w:r>
    </w:p>
    <w:p w:rsidR="00E92121" w:rsidRPr="00301826" w:rsidRDefault="00E92121" w:rsidP="00E92121">
      <w:pPr>
        <w:autoSpaceDE w:val="0"/>
        <w:autoSpaceDN w:val="0"/>
        <w:adjustRightInd w:val="0"/>
        <w:jc w:val="center"/>
        <w:rPr>
          <w:color w:val="000000"/>
        </w:rPr>
      </w:pPr>
      <w:r w:rsidRPr="00301826">
        <w:rPr>
          <w:color w:val="000000"/>
        </w:rPr>
        <w:t xml:space="preserve">Fig. </w:t>
      </w:r>
      <w:r>
        <w:rPr>
          <w:color w:val="000000"/>
        </w:rPr>
        <w:t>10</w:t>
      </w:r>
      <w:r w:rsidRPr="00301826">
        <w:rPr>
          <w:color w:val="000000"/>
        </w:rPr>
        <w:t>.</w:t>
      </w:r>
      <w:r>
        <w:rPr>
          <w:color w:val="000000"/>
        </w:rPr>
        <w:t xml:space="preserve"> </w:t>
      </w:r>
      <w:r w:rsidRPr="00301826">
        <w:rPr>
          <w:color w:val="000000"/>
        </w:rPr>
        <w:t xml:space="preserve"> Hourly efficiency variation for conventional and stepped still at different feed water temperature.</w:t>
      </w:r>
    </w:p>
    <w:p w:rsidR="00E92121" w:rsidRPr="00301826" w:rsidRDefault="00E92121" w:rsidP="00E92121">
      <w:pPr>
        <w:autoSpaceDE w:val="0"/>
        <w:autoSpaceDN w:val="0"/>
        <w:adjustRightInd w:val="0"/>
        <w:spacing w:line="360" w:lineRule="auto"/>
        <w:rPr>
          <w:color w:val="000000"/>
        </w:rPr>
      </w:pPr>
    </w:p>
    <w:p w:rsidR="00E92121" w:rsidRPr="00301826" w:rsidRDefault="00E92121" w:rsidP="00E92121">
      <w:pPr>
        <w:autoSpaceDE w:val="0"/>
        <w:autoSpaceDN w:val="0"/>
        <w:adjustRightInd w:val="0"/>
        <w:spacing w:line="360" w:lineRule="auto"/>
        <w:jc w:val="center"/>
        <w:rPr>
          <w:color w:val="000000"/>
        </w:rPr>
      </w:pPr>
      <w:r>
        <w:rPr>
          <w:noProof/>
          <w:color w:val="000000"/>
        </w:rPr>
        <w:pict>
          <v:shape id="_x0000_s1043" type="#_x0000_t75" style="position:absolute;left:0;text-align:left;margin-left:97.25pt;margin-top:8.65pt;width:267.2pt;height:236.8pt;z-index:251677696" wrapcoords="1684 180 1568 540 1742 720 2613 1140 2613 3060 1626 3300 1626 3780 2613 4020 2613 5940 58 6000 0 13500 406 13620 2613 13620 2613 15540 1626 15840 1626 16380 2613 16500 2613 18420 1742 18900 1568 19080 1568 20160 3019 20340 10800 20340 8303 20700 7839 20820 8013 21420 9174 21540 9581 21540 12658 21540 15271 21420 15329 21000 10800 20340 21542 20280 21542 19680 2497 19380 21194 19320 21194 300 2439 180 1684 180">
            <v:imagedata r:id="rId70" o:title=""/>
            <w10:wrap type="tight"/>
          </v:shape>
          <o:OLEObject Type="Embed" ProgID="Unknown" ShapeID="_x0000_s1043" DrawAspect="Content" ObjectID="_1475879380" r:id="rId71"/>
        </w:pict>
      </w:r>
    </w:p>
    <w:p w:rsidR="00E92121" w:rsidRPr="00301826" w:rsidRDefault="00E92121" w:rsidP="00E92121">
      <w:pPr>
        <w:jc w:val="center"/>
        <w:rPr>
          <w:color w:val="000000"/>
        </w:rPr>
      </w:pPr>
    </w:p>
    <w:p w:rsidR="00E92121" w:rsidRPr="00301826" w:rsidRDefault="00E92121" w:rsidP="00E92121">
      <w:pPr>
        <w:jc w:val="center"/>
        <w:rPr>
          <w:color w:val="000000"/>
        </w:rPr>
      </w:pPr>
    </w:p>
    <w:p w:rsidR="00E92121" w:rsidRPr="00301826" w:rsidRDefault="00E92121" w:rsidP="00E92121">
      <w:pPr>
        <w:jc w:val="center"/>
        <w:rPr>
          <w:color w:val="000000"/>
        </w:rPr>
      </w:pPr>
    </w:p>
    <w:p w:rsidR="00E92121" w:rsidRPr="00301826" w:rsidRDefault="00E92121" w:rsidP="00E92121">
      <w:pPr>
        <w:jc w:val="center"/>
        <w:rPr>
          <w:color w:val="000000"/>
        </w:rPr>
      </w:pPr>
    </w:p>
    <w:p w:rsidR="00E92121" w:rsidRPr="00301826" w:rsidRDefault="00E92121" w:rsidP="00E92121">
      <w:pPr>
        <w:jc w:val="center"/>
        <w:rPr>
          <w:color w:val="000000"/>
        </w:rPr>
      </w:pPr>
    </w:p>
    <w:p w:rsidR="00E92121" w:rsidRPr="00301826" w:rsidRDefault="00E92121" w:rsidP="00E92121">
      <w:pPr>
        <w:jc w:val="center"/>
        <w:rPr>
          <w:color w:val="000000"/>
        </w:rPr>
      </w:pPr>
    </w:p>
    <w:p w:rsidR="00E92121" w:rsidRPr="00301826" w:rsidRDefault="00E92121" w:rsidP="00E92121">
      <w:pPr>
        <w:jc w:val="center"/>
        <w:rPr>
          <w:color w:val="000000"/>
        </w:rPr>
      </w:pPr>
    </w:p>
    <w:p w:rsidR="00E92121" w:rsidRPr="00301826" w:rsidRDefault="00E92121" w:rsidP="00E92121">
      <w:pPr>
        <w:jc w:val="center"/>
        <w:rPr>
          <w:color w:val="000000"/>
        </w:rPr>
      </w:pPr>
    </w:p>
    <w:p w:rsidR="00E92121" w:rsidRPr="00301826" w:rsidRDefault="00E92121" w:rsidP="00E92121">
      <w:pPr>
        <w:rPr>
          <w:color w:val="000000"/>
        </w:rPr>
      </w:pPr>
    </w:p>
    <w:p w:rsidR="00E92121" w:rsidRDefault="00E92121" w:rsidP="00E92121">
      <w:pPr>
        <w:tabs>
          <w:tab w:val="left" w:pos="2510"/>
        </w:tabs>
        <w:rPr>
          <w:color w:val="000000"/>
        </w:rPr>
      </w:pPr>
      <w:r w:rsidRPr="00301826">
        <w:rPr>
          <w:color w:val="000000"/>
        </w:rPr>
        <w:tab/>
      </w:r>
    </w:p>
    <w:p w:rsidR="00E92121" w:rsidRPr="003849A0" w:rsidRDefault="00E92121" w:rsidP="00E92121"/>
    <w:p w:rsidR="00E92121" w:rsidRPr="003849A0" w:rsidRDefault="00E92121" w:rsidP="00E92121"/>
    <w:p w:rsidR="00E92121" w:rsidRPr="003849A0" w:rsidRDefault="00E92121" w:rsidP="00E92121"/>
    <w:p w:rsidR="00E92121" w:rsidRPr="003849A0" w:rsidRDefault="00E92121" w:rsidP="00E92121"/>
    <w:p w:rsidR="00E92121" w:rsidRPr="003849A0" w:rsidRDefault="00E92121" w:rsidP="00E92121"/>
    <w:p w:rsidR="00E92121" w:rsidRPr="003849A0" w:rsidRDefault="00E92121" w:rsidP="00E92121"/>
    <w:p w:rsidR="00E92121" w:rsidRPr="003849A0" w:rsidRDefault="00E92121" w:rsidP="00E92121"/>
    <w:p w:rsidR="00E92121" w:rsidRDefault="00E92121" w:rsidP="00E92121"/>
    <w:p w:rsidR="00E92121" w:rsidRPr="005C6B8F" w:rsidRDefault="00E92121" w:rsidP="00E92121">
      <w:pPr>
        <w:jc w:val="center"/>
      </w:pPr>
      <w:r w:rsidRPr="005C6B8F">
        <w:rPr>
          <w:rFonts w:eastAsia="Calibri"/>
        </w:rPr>
        <w:t xml:space="preserve">Fig. </w:t>
      </w:r>
      <w:r>
        <w:rPr>
          <w:rFonts w:eastAsia="Calibri"/>
        </w:rPr>
        <w:t>11.</w:t>
      </w:r>
      <w:r w:rsidRPr="005C6B8F">
        <w:rPr>
          <w:rFonts w:eastAsia="Calibri"/>
        </w:rPr>
        <w:t xml:space="preserve"> </w:t>
      </w:r>
      <w:r w:rsidRPr="005C6B8F">
        <w:t>Daily efficiency variation for stepped still at different tray width and depth.</w:t>
      </w:r>
    </w:p>
    <w:p w:rsidR="00E92121" w:rsidRPr="003849A0" w:rsidRDefault="00E92121" w:rsidP="00E92121">
      <w:pPr>
        <w:tabs>
          <w:tab w:val="left" w:pos="4095"/>
        </w:tabs>
      </w:pPr>
    </w:p>
    <w:p w:rsidR="00027DED" w:rsidRDefault="00027DED">
      <w:pPr>
        <w:rPr>
          <w:rFonts w:hint="cs"/>
          <w:lang w:bidi="ar-EG"/>
        </w:rPr>
      </w:pPr>
    </w:p>
    <w:sectPr w:rsidR="00027DED" w:rsidSect="006B4C19">
      <w:footerReference w:type="even" r:id="rId72"/>
      <w:footerReference w:type="default" r:id="rId73"/>
      <w:pgSz w:w="11906" w:h="16838" w:code="9"/>
      <w:pgMar w:top="1418" w:right="1134" w:bottom="1418" w:left="1418" w:header="709" w:footer="709"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dvOTb83ee1dd.B">
    <w:altName w:val="Times New Roman"/>
    <w:panose1 w:val="00000000000000000000"/>
    <w:charset w:val="B2"/>
    <w:family w:val="auto"/>
    <w:notTrueType/>
    <w:pitch w:val="default"/>
    <w:sig w:usb0="00002000" w:usb1="00000000" w:usb2="00000000" w:usb3="00000000" w:csb0="00000040" w:csb1="00000000"/>
  </w:font>
  <w:font w:name="AdvGulliv-R">
    <w:altName w:val="Times New Roman"/>
    <w:panose1 w:val="00000000000000000000"/>
    <w:charset w:val="B2"/>
    <w:family w:val="auto"/>
    <w:notTrueType/>
    <w:pitch w:val="default"/>
    <w:sig w:usb0="00002000"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17" w:rsidRDefault="00027DED" w:rsidP="00246932">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74D17" w:rsidRDefault="00027DE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17" w:rsidRDefault="00027DED" w:rsidP="00246932">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92121">
      <w:rPr>
        <w:rStyle w:val="PageNumber"/>
        <w:noProof/>
      </w:rPr>
      <w:t>17</w:t>
    </w:r>
    <w:r>
      <w:rPr>
        <w:rStyle w:val="PageNumber"/>
      </w:rPr>
      <w:fldChar w:fldCharType="end"/>
    </w:r>
  </w:p>
  <w:p w:rsidR="00574D17" w:rsidRDefault="00027DED">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A1C4E80"/>
    <w:lvl w:ilvl="0">
      <w:start w:val="1"/>
      <w:numFmt w:val="decimal"/>
      <w:lvlText w:val="%1."/>
      <w:lvlJc w:val="left"/>
      <w:pPr>
        <w:tabs>
          <w:tab w:val="num" w:pos="1800"/>
        </w:tabs>
        <w:ind w:left="1800" w:hanging="360"/>
      </w:pPr>
    </w:lvl>
  </w:abstractNum>
  <w:abstractNum w:abstractNumId="1">
    <w:nsid w:val="FFFFFF7D"/>
    <w:multiLevelType w:val="singleLevel"/>
    <w:tmpl w:val="6024B20E"/>
    <w:lvl w:ilvl="0">
      <w:start w:val="1"/>
      <w:numFmt w:val="decimal"/>
      <w:lvlText w:val="%1."/>
      <w:lvlJc w:val="left"/>
      <w:pPr>
        <w:tabs>
          <w:tab w:val="num" w:pos="1440"/>
        </w:tabs>
        <w:ind w:left="1440" w:hanging="360"/>
      </w:pPr>
    </w:lvl>
  </w:abstractNum>
  <w:abstractNum w:abstractNumId="2">
    <w:nsid w:val="FFFFFF7E"/>
    <w:multiLevelType w:val="singleLevel"/>
    <w:tmpl w:val="2F2E83A2"/>
    <w:lvl w:ilvl="0">
      <w:start w:val="1"/>
      <w:numFmt w:val="decimal"/>
      <w:lvlText w:val="%1."/>
      <w:lvlJc w:val="left"/>
      <w:pPr>
        <w:tabs>
          <w:tab w:val="num" w:pos="1080"/>
        </w:tabs>
        <w:ind w:left="1080" w:hanging="360"/>
      </w:pPr>
    </w:lvl>
  </w:abstractNum>
  <w:abstractNum w:abstractNumId="3">
    <w:nsid w:val="FFFFFF7F"/>
    <w:multiLevelType w:val="singleLevel"/>
    <w:tmpl w:val="0AEC4DDA"/>
    <w:lvl w:ilvl="0">
      <w:start w:val="1"/>
      <w:numFmt w:val="decimal"/>
      <w:lvlText w:val="%1."/>
      <w:lvlJc w:val="left"/>
      <w:pPr>
        <w:tabs>
          <w:tab w:val="num" w:pos="720"/>
        </w:tabs>
        <w:ind w:left="720" w:hanging="360"/>
      </w:pPr>
    </w:lvl>
  </w:abstractNum>
  <w:abstractNum w:abstractNumId="4">
    <w:nsid w:val="FFFFFF80"/>
    <w:multiLevelType w:val="singleLevel"/>
    <w:tmpl w:val="92181D9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172868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D9A102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1D09E5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3ABEB8"/>
    <w:lvl w:ilvl="0">
      <w:start w:val="1"/>
      <w:numFmt w:val="decimal"/>
      <w:lvlText w:val="%1."/>
      <w:lvlJc w:val="left"/>
      <w:pPr>
        <w:tabs>
          <w:tab w:val="num" w:pos="360"/>
        </w:tabs>
        <w:ind w:left="360" w:hanging="360"/>
      </w:pPr>
    </w:lvl>
  </w:abstractNum>
  <w:abstractNum w:abstractNumId="9">
    <w:nsid w:val="FFFFFF89"/>
    <w:multiLevelType w:val="singleLevel"/>
    <w:tmpl w:val="39F85526"/>
    <w:lvl w:ilvl="0">
      <w:start w:val="1"/>
      <w:numFmt w:val="bullet"/>
      <w:lvlText w:val=""/>
      <w:lvlJc w:val="left"/>
      <w:pPr>
        <w:tabs>
          <w:tab w:val="num" w:pos="360"/>
        </w:tabs>
        <w:ind w:left="360" w:hanging="360"/>
      </w:pPr>
      <w:rPr>
        <w:rFonts w:ascii="Symbol" w:hAnsi="Symbol" w:hint="default"/>
      </w:rPr>
    </w:lvl>
  </w:abstractNum>
  <w:abstractNum w:abstractNumId="10">
    <w:nsid w:val="0A046DDD"/>
    <w:multiLevelType w:val="hybridMultilevel"/>
    <w:tmpl w:val="14D487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F881154"/>
    <w:multiLevelType w:val="hybridMultilevel"/>
    <w:tmpl w:val="D6307788"/>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6AF6A78"/>
    <w:multiLevelType w:val="hybridMultilevel"/>
    <w:tmpl w:val="F4F4C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377DC0"/>
    <w:multiLevelType w:val="hybridMultilevel"/>
    <w:tmpl w:val="F5FC4F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F8F58FC"/>
    <w:multiLevelType w:val="hybridMultilevel"/>
    <w:tmpl w:val="0C2414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3"/>
  </w:num>
  <w:num w:numId="13">
    <w:abstractNumId w:val="14"/>
  </w:num>
  <w:num w:numId="14">
    <w:abstractNumId w:val="11"/>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useFELayout/>
  </w:compat>
  <w:rsids>
    <w:rsidRoot w:val="00E92121"/>
    <w:rsid w:val="00027DED"/>
    <w:rsid w:val="00E9212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92121"/>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E92121"/>
    <w:rPr>
      <w:rFonts w:ascii="Times New Roman" w:eastAsia="Times New Roman" w:hAnsi="Times New Roman" w:cs="Times New Roman"/>
      <w:sz w:val="24"/>
      <w:szCs w:val="24"/>
    </w:rPr>
  </w:style>
  <w:style w:type="character" w:styleId="PageNumber">
    <w:name w:val="page number"/>
    <w:basedOn w:val="DefaultParagraphFont"/>
    <w:rsid w:val="00E92121"/>
  </w:style>
  <w:style w:type="paragraph" w:customStyle="1" w:styleId="BodyText21">
    <w:name w:val="Body Text 21"/>
    <w:basedOn w:val="Normal"/>
    <w:rsid w:val="00E92121"/>
    <w:pPr>
      <w:widowControl w:val="0"/>
      <w:spacing w:after="0" w:line="360" w:lineRule="auto"/>
      <w:jc w:val="lowKashida"/>
    </w:pPr>
    <w:rPr>
      <w:rFonts w:ascii="Times New Roman" w:eastAsia="Times New Roman" w:hAnsi="Times New Roman" w:cs="Simplified Arabic"/>
      <w:sz w:val="28"/>
      <w:szCs w:val="28"/>
    </w:rPr>
  </w:style>
  <w:style w:type="paragraph" w:styleId="Header">
    <w:name w:val="header"/>
    <w:basedOn w:val="Normal"/>
    <w:link w:val="HeaderChar"/>
    <w:uiPriority w:val="99"/>
    <w:semiHidden/>
    <w:unhideWhenUsed/>
    <w:rsid w:val="00E9212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E92121"/>
    <w:rPr>
      <w:rFonts w:ascii="Times New Roman" w:eastAsia="Times New Roman" w:hAnsi="Times New Roman" w:cs="Times New Roman"/>
      <w:sz w:val="24"/>
      <w:szCs w:val="24"/>
    </w:rPr>
  </w:style>
  <w:style w:type="table" w:styleId="TableGrid">
    <w:name w:val="Table Grid"/>
    <w:basedOn w:val="TableNormal"/>
    <w:uiPriority w:val="59"/>
    <w:rsid w:val="00E92121"/>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uiPriority w:val="34"/>
    <w:qFormat/>
    <w:rsid w:val="00E92121"/>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212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921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oleObject" Target="embeddings/oleObject20.bin"/><Relationship Id="rId50" Type="http://schemas.openxmlformats.org/officeDocument/2006/relationships/image" Target="media/image25.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4.wmf"/><Relationship Id="rId7" Type="http://schemas.openxmlformats.org/officeDocument/2006/relationships/image" Target="media/image2.wmf"/><Relationship Id="rId71" Type="http://schemas.openxmlformats.org/officeDocument/2006/relationships/oleObject" Target="embeddings/oleObject32.bin"/><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wmf"/><Relationship Id="rId40" Type="http://schemas.openxmlformats.org/officeDocument/2006/relationships/oleObject" Target="embeddings/oleObject18.bin"/><Relationship Id="rId45" Type="http://schemas.openxmlformats.org/officeDocument/2006/relationships/image" Target="media/image22.png"/><Relationship Id="rId53" Type="http://schemas.openxmlformats.org/officeDocument/2006/relationships/oleObject" Target="embeddings/oleObject23.bin"/><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oleObject" Target="embeddings/oleObject21.bin"/><Relationship Id="rId57" Type="http://schemas.openxmlformats.org/officeDocument/2006/relationships/oleObject" Target="embeddings/oleObject25.bin"/><Relationship Id="rId61" Type="http://schemas.openxmlformats.org/officeDocument/2006/relationships/oleObject" Target="embeddings/oleObject27.bin"/><Relationship Id="rId10" Type="http://schemas.openxmlformats.org/officeDocument/2006/relationships/oleObject" Target="embeddings/oleObject3.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1.png"/><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oleObject" Target="embeddings/oleObject29.bin"/><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oleObject" Target="embeddings/oleObject13.bin"/><Relationship Id="rId35" Type="http://schemas.openxmlformats.org/officeDocument/2006/relationships/image" Target="media/image16.wmf"/><Relationship Id="rId43" Type="http://schemas.openxmlformats.org/officeDocument/2006/relationships/image" Target="media/image20.png"/><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31.bin"/><Relationship Id="rId8" Type="http://schemas.openxmlformats.org/officeDocument/2006/relationships/oleObject" Target="embeddings/oleObject2.bin"/><Relationship Id="rId51" Type="http://schemas.openxmlformats.org/officeDocument/2006/relationships/oleObject" Target="embeddings/oleObject22.bin"/><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7.bin"/><Relationship Id="rId46" Type="http://schemas.openxmlformats.org/officeDocument/2006/relationships/image" Target="media/image23.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8.bin"/><Relationship Id="rId41" Type="http://schemas.openxmlformats.org/officeDocument/2006/relationships/image" Target="media/image19.wmf"/><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4685</Words>
  <Characters>26705</Characters>
  <Application>Microsoft Office Word</Application>
  <DocSecurity>0</DocSecurity>
  <Lines>222</Lines>
  <Paragraphs>62</Paragraphs>
  <ScaleCrop>false</ScaleCrop>
  <Company/>
  <LinksUpToDate>false</LinksUpToDate>
  <CharactersWithSpaces>31328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marwa</dc:creator>
  <cp:lastModifiedBy>marwa</cp:lastModifiedBy>
  <cp:revision>2</cp:revision>
  <dcterms:created xsi:type="dcterms:W3CDTF">2014-10-27T08:43:00Z</dcterms:created>
  <dcterms:modified xsi:type="dcterms:W3CDTF">2014-10-27T08:43:00Z</dcterms:modified>
</cp:coreProperties>
</file>