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E" w:rsidRDefault="00DB322E">
      <w:pPr>
        <w:rPr>
          <w:rtl/>
          <w:lang w:bidi="ar-EG"/>
        </w:rPr>
      </w:pPr>
    </w:p>
    <w:p w:rsidR="00AF5CA7" w:rsidRDefault="00AF5CA7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</w:p>
    <w:p w:rsidR="00413D38" w:rsidRDefault="00413D38" w:rsidP="00413D38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</w:p>
    <w:p w:rsidR="00413D38" w:rsidRDefault="00413D38" w:rsidP="00413D38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EG"/>
        </w:rPr>
      </w:pPr>
      <w:r w:rsidRPr="00413D38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EG"/>
        </w:rPr>
        <w:t>ارشادات العامة</w:t>
      </w:r>
    </w:p>
    <w:p w:rsidR="00F10307" w:rsidRPr="00413D38" w:rsidRDefault="00F10307" w:rsidP="00413D38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EG"/>
        </w:rPr>
      </w:pPr>
    </w:p>
    <w:p w:rsidR="00413D38" w:rsidRDefault="00413D38" w:rsidP="00413D38">
      <w:pPr>
        <w:pStyle w:val="ListParagraph"/>
        <w:numPr>
          <w:ilvl w:val="0"/>
          <w:numId w:val="2"/>
        </w:numPr>
        <w:tabs>
          <w:tab w:val="left" w:pos="3176"/>
          <w:tab w:val="center" w:pos="4333"/>
        </w:tabs>
        <w:spacing w:line="240" w:lineRule="auto"/>
        <w:rPr>
          <w:rFonts w:asciiTheme="majorBidi" w:hAnsiTheme="majorBidi" w:cs="Times New Roman"/>
          <w:b/>
          <w:bCs/>
          <w:sz w:val="28"/>
          <w:szCs w:val="28"/>
          <w:lang w:bidi="ar-EG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اذا كان الطالب مسجل مقررات من م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س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ت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ويات دراسية اخرى او يعيد مقررات بغرض التحسين ان يمتحن الطالب هذه المقررات بعد انهاء تعليق الدراسة ويرصد له نقاط وتقدير المقرر وفقا للائحة البرامج المعتمدة </w:t>
      </w:r>
    </w:p>
    <w:p w:rsidR="00413D38" w:rsidRPr="00413D38" w:rsidRDefault="00413D38" w:rsidP="00413D38">
      <w:pPr>
        <w:pStyle w:val="ListParagraph"/>
        <w:numPr>
          <w:ilvl w:val="0"/>
          <w:numId w:val="2"/>
        </w:numPr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يكتب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العنوان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الاسم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وكود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الطالب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والرقم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القومي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والمستوى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المسجل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به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(الصفحة الاولي)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413D38" w:rsidRPr="00413D38" w:rsidRDefault="00413D38" w:rsidP="00413D38">
      <w:pPr>
        <w:pStyle w:val="ListParagraph"/>
        <w:numPr>
          <w:ilvl w:val="0"/>
          <w:numId w:val="2"/>
        </w:numPr>
        <w:tabs>
          <w:tab w:val="left" w:pos="3176"/>
          <w:tab w:val="center" w:pos="433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البحث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باللغة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الانجليزية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.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413D38" w:rsidRDefault="00413D38" w:rsidP="00413D38">
      <w:pPr>
        <w:pStyle w:val="ListParagraph"/>
        <w:numPr>
          <w:ilvl w:val="0"/>
          <w:numId w:val="2"/>
        </w:numPr>
        <w:tabs>
          <w:tab w:val="left" w:pos="3176"/>
          <w:tab w:val="center" w:pos="4333"/>
        </w:tabs>
        <w:spacing w:line="240" w:lineRule="auto"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عدد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الصفحات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(7-10)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غير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مشتملة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على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الصفحة الاولي و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المصادر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مع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مراعات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نسبة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الا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قتبا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س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لا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413D38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تتعدي</w:t>
      </w:r>
      <w:r w:rsidRPr="00413D38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25%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2E4F17" w:rsidRDefault="002E4F17" w:rsidP="00413D38">
      <w:pPr>
        <w:pStyle w:val="ListParagraph"/>
        <w:numPr>
          <w:ilvl w:val="0"/>
          <w:numId w:val="2"/>
        </w:numPr>
        <w:tabs>
          <w:tab w:val="left" w:pos="3176"/>
          <w:tab w:val="center" w:pos="433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العناوين الفرعية تكتب بخط 16 والبحث ب 14</w:t>
      </w:r>
      <w:bookmarkStart w:id="0" w:name="_GoBack"/>
      <w:bookmarkEnd w:id="0"/>
    </w:p>
    <w:p w:rsidR="00AF5CA7" w:rsidRDefault="00AF5CA7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261D87">
      <w:pPr>
        <w:tabs>
          <w:tab w:val="left" w:pos="3176"/>
          <w:tab w:val="center" w:pos="433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13D38" w:rsidRDefault="00413D38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F5CA7" w:rsidRPr="00AF5CA7" w:rsidRDefault="00AF5CA7" w:rsidP="00AF5CA7">
      <w:pPr>
        <w:tabs>
          <w:tab w:val="left" w:pos="3176"/>
          <w:tab w:val="center" w:pos="4333"/>
        </w:tabs>
        <w:spacing w:line="240" w:lineRule="auto"/>
        <w:ind w:left="360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Pr="00AF5CA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عنوان البحث</w:t>
      </w:r>
      <w:r w:rsidRPr="00AF5CA7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</w:t>
      </w:r>
      <w:r w:rsidRPr="00AF5CA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(</w:t>
      </w:r>
      <w:r w:rsidRPr="00AF5CA7">
        <w:rPr>
          <w:rFonts w:asciiTheme="majorBidi" w:hAnsiTheme="majorBidi" w:cstheme="majorBidi"/>
          <w:b/>
          <w:bCs/>
          <w:sz w:val="40"/>
          <w:szCs w:val="40"/>
          <w:lang w:bidi="ar-EG"/>
        </w:rPr>
        <w:t>Title</w:t>
      </w:r>
      <w:r w:rsidRPr="00AF5CA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)</w:t>
      </w: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center"/>
        <w:rPr>
          <w:rtl/>
          <w:lang w:bidi="ar-EG"/>
        </w:rPr>
      </w:pPr>
    </w:p>
    <w:p w:rsidR="00AF5CA7" w:rsidRDefault="00AF5CA7" w:rsidP="00AF5CA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3E699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الملخص  (</w:t>
      </w:r>
      <w:r w:rsidRPr="003E699B">
        <w:rPr>
          <w:rFonts w:asciiTheme="majorBidi" w:hAnsiTheme="majorBidi" w:cstheme="majorBidi"/>
          <w:b/>
          <w:bCs/>
          <w:sz w:val="36"/>
          <w:szCs w:val="36"/>
          <w:lang w:bidi="ar-EG"/>
        </w:rPr>
        <w:t>Abstract</w:t>
      </w:r>
      <w:r w:rsidRPr="003E699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)    </w:t>
      </w:r>
    </w:p>
    <w:p w:rsidR="00AF5CA7" w:rsidRDefault="003E699B" w:rsidP="003E699B">
      <w:pPr>
        <w:tabs>
          <w:tab w:val="center" w:pos="4153"/>
          <w:tab w:val="right" w:pos="8306"/>
        </w:tabs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 w:rsidR="00AF5CA7">
        <w:rPr>
          <w:rFonts w:asciiTheme="majorBidi" w:hAnsiTheme="majorBidi" w:cstheme="majorBidi"/>
          <w:b/>
          <w:bCs/>
          <w:sz w:val="32"/>
          <w:szCs w:val="32"/>
          <w:lang w:bidi="ar-EG"/>
        </w:rPr>
        <w:t>Not more than 250 wards</w:t>
      </w:r>
    </w:p>
    <w:p w:rsidR="00AF5CA7" w:rsidRDefault="003E699B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 يزيد عن 250 كلمة</w:t>
      </w: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F5CA7" w:rsidRDefault="00AF5CA7" w:rsidP="00AF5CA7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</w:t>
      </w:r>
    </w:p>
    <w:p w:rsidR="003E699B" w:rsidRPr="003E699B" w:rsidRDefault="003E699B" w:rsidP="003E699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(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 (Subject</w:t>
      </w:r>
      <w:r w:rsidRPr="003E699B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موضوع</w:t>
      </w:r>
      <w:r w:rsidRPr="003E699B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البحث</w:t>
      </w:r>
      <w:r w:rsidRPr="003E699B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ويشمل</w:t>
      </w:r>
      <w:r w:rsidRPr="003E699B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على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:-</w:t>
      </w:r>
    </w:p>
    <w:p w:rsidR="003E699B" w:rsidRPr="003E699B" w:rsidRDefault="003E699B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E699B">
        <w:rPr>
          <w:rFonts w:asciiTheme="majorBidi" w:hAnsiTheme="majorBidi" w:cs="Times New Roman" w:hint="eastAsia"/>
          <w:b/>
          <w:bCs/>
          <w:sz w:val="32"/>
          <w:szCs w:val="32"/>
          <w:rtl/>
          <w:lang w:bidi="ar-EG"/>
        </w:rPr>
        <w:t>•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مشكلة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الدراسة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والبحت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</w:p>
    <w:p w:rsidR="003E699B" w:rsidRPr="003E699B" w:rsidRDefault="003E699B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E699B">
        <w:rPr>
          <w:rFonts w:asciiTheme="majorBidi" w:hAnsiTheme="majorBidi" w:cs="Times New Roman" w:hint="eastAsia"/>
          <w:b/>
          <w:bCs/>
          <w:sz w:val="32"/>
          <w:szCs w:val="32"/>
          <w:rtl/>
          <w:lang w:bidi="ar-EG"/>
        </w:rPr>
        <w:t>•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التطرق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للبحوث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السابقة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</w:p>
    <w:p w:rsidR="003E699B" w:rsidRDefault="003E699B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E699B">
        <w:rPr>
          <w:rFonts w:asciiTheme="majorBidi" w:hAnsiTheme="majorBidi" w:cs="Times New Roman" w:hint="eastAsia"/>
          <w:b/>
          <w:bCs/>
          <w:sz w:val="32"/>
          <w:szCs w:val="32"/>
          <w:rtl/>
          <w:lang w:bidi="ar-EG"/>
        </w:rPr>
        <w:t>•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الاستعانة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برسم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بيانى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احصائى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او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رسم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توضيحى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لمشكلة</w:t>
      </w:r>
      <w:r w:rsidRPr="003E699B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3E699B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الدراسة</w:t>
      </w:r>
    </w:p>
    <w:p w:rsidR="00324BC6" w:rsidRPr="00324BC6" w:rsidRDefault="00324BC6" w:rsidP="003E699B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 w:rsidRPr="00324BC6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>علي تكون الكتابة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>:-</w:t>
      </w:r>
      <w:r w:rsidRPr="00324BC6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Font 14</w:t>
      </w: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New time roman</w:t>
      </w: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Double space</w:t>
      </w: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134948" w:rsidRPr="00134948" w:rsidRDefault="00134948" w:rsidP="00BC0DDF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134948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</w:p>
    <w:p w:rsidR="00134948" w:rsidRDefault="00134948" w:rsidP="0013494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34948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>المصادر</w:t>
      </w:r>
      <w:r w:rsidRPr="00134948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(</w:t>
      </w:r>
      <w:r w:rsidRPr="00134948">
        <w:rPr>
          <w:rFonts w:asciiTheme="majorBidi" w:hAnsiTheme="majorBidi" w:cstheme="majorBidi"/>
          <w:b/>
          <w:bCs/>
          <w:sz w:val="32"/>
          <w:szCs w:val="32"/>
          <w:lang w:bidi="ar-EG"/>
        </w:rPr>
        <w:t>References</w:t>
      </w:r>
      <w:r w:rsidRPr="00134948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)</w:t>
      </w:r>
    </w:p>
    <w:p w:rsidR="00324BC6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24BC6" w:rsidRPr="00AF5CA7" w:rsidRDefault="00324BC6" w:rsidP="003E699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sectPr w:rsidR="00324BC6" w:rsidRPr="00AF5CA7" w:rsidSect="00AF5CA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75" w:rsidRDefault="001B5775" w:rsidP="00AF5CA7">
      <w:pPr>
        <w:spacing w:after="0" w:line="240" w:lineRule="auto"/>
      </w:pPr>
      <w:r>
        <w:separator/>
      </w:r>
    </w:p>
  </w:endnote>
  <w:endnote w:type="continuationSeparator" w:id="0">
    <w:p w:rsidR="001B5775" w:rsidRDefault="001B5775" w:rsidP="00A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909774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E54665" w:rsidRDefault="00E546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F17" w:rsidRPr="002E4F17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54665" w:rsidRDefault="00E5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75" w:rsidRDefault="001B5775" w:rsidP="00AF5CA7">
      <w:pPr>
        <w:spacing w:after="0" w:line="240" w:lineRule="auto"/>
      </w:pPr>
      <w:r>
        <w:separator/>
      </w:r>
    </w:p>
  </w:footnote>
  <w:footnote w:type="continuationSeparator" w:id="0">
    <w:p w:rsidR="001B5775" w:rsidRDefault="001B5775" w:rsidP="00A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7" w:rsidRPr="00AF5CA7" w:rsidRDefault="00AF5CA7" w:rsidP="00AF5CA7">
    <w:pPr>
      <w:pStyle w:val="Header"/>
      <w:rPr>
        <w:b/>
        <w:bCs/>
        <w:sz w:val="24"/>
        <w:szCs w:val="24"/>
        <w:rtl/>
        <w:lang w:bidi="ar-EG"/>
      </w:rPr>
    </w:pPr>
    <w:r>
      <w:rPr>
        <w:noProof/>
      </w:rPr>
      <w:drawing>
        <wp:inline distT="0" distB="0" distL="0" distR="0" wp14:anchorId="7B819A40" wp14:editId="3607924B">
          <wp:extent cx="828675" cy="6953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F5CA7">
      <w:t xml:space="preserve"> </w:t>
    </w:r>
    <w:r>
      <w:rPr>
        <w:lang w:bidi="ar-EG"/>
      </w:rPr>
      <w:t xml:space="preserve">                                                                                         </w:t>
    </w:r>
    <w:proofErr w:type="spellStart"/>
    <w:r w:rsidRPr="00AF5CA7">
      <w:rPr>
        <w:b/>
        <w:bCs/>
        <w:sz w:val="24"/>
        <w:szCs w:val="24"/>
        <w:lang w:bidi="ar-EG"/>
      </w:rPr>
      <w:t>Kafrelsheikh</w:t>
    </w:r>
    <w:proofErr w:type="spellEnd"/>
    <w:r w:rsidRPr="00AF5CA7">
      <w:rPr>
        <w:b/>
        <w:bCs/>
        <w:sz w:val="24"/>
        <w:szCs w:val="24"/>
        <w:lang w:bidi="ar-EG"/>
      </w:rPr>
      <w:t xml:space="preserve"> University</w:t>
    </w:r>
    <w:r>
      <w:rPr>
        <w:b/>
        <w:bCs/>
        <w:sz w:val="24"/>
        <w:szCs w:val="24"/>
        <w:lang w:bidi="ar-EG"/>
      </w:rPr>
      <w:t xml:space="preserve">   </w:t>
    </w:r>
  </w:p>
  <w:p w:rsidR="00AF5CA7" w:rsidRDefault="00AF5CA7" w:rsidP="00AF5CA7">
    <w:pPr>
      <w:pStyle w:val="Header"/>
    </w:pPr>
    <w:r w:rsidRPr="00AF5CA7">
      <w:rPr>
        <w:b/>
        <w:bCs/>
        <w:sz w:val="24"/>
        <w:szCs w:val="24"/>
        <w:lang w:bidi="ar-EG"/>
      </w:rPr>
      <w:t>Faculty of physical Therapy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3B3"/>
    <w:multiLevelType w:val="hybridMultilevel"/>
    <w:tmpl w:val="21B2336A"/>
    <w:lvl w:ilvl="0" w:tplc="84286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A00"/>
    <w:multiLevelType w:val="hybridMultilevel"/>
    <w:tmpl w:val="E916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9C"/>
    <w:rsid w:val="00134948"/>
    <w:rsid w:val="00190C2B"/>
    <w:rsid w:val="001B5775"/>
    <w:rsid w:val="00261D87"/>
    <w:rsid w:val="002E4F17"/>
    <w:rsid w:val="00324BC6"/>
    <w:rsid w:val="003E699B"/>
    <w:rsid w:val="00413D38"/>
    <w:rsid w:val="0058189C"/>
    <w:rsid w:val="00694F74"/>
    <w:rsid w:val="009426C1"/>
    <w:rsid w:val="00A512B0"/>
    <w:rsid w:val="00AF5CA7"/>
    <w:rsid w:val="00BC0DDF"/>
    <w:rsid w:val="00DB322E"/>
    <w:rsid w:val="00E54665"/>
    <w:rsid w:val="00F10307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A7"/>
  </w:style>
  <w:style w:type="paragraph" w:styleId="Footer">
    <w:name w:val="footer"/>
    <w:basedOn w:val="Normal"/>
    <w:link w:val="FooterChar"/>
    <w:uiPriority w:val="99"/>
    <w:unhideWhenUsed/>
    <w:rsid w:val="00AF5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A7"/>
  </w:style>
  <w:style w:type="paragraph" w:styleId="BalloonText">
    <w:name w:val="Balloon Text"/>
    <w:basedOn w:val="Normal"/>
    <w:link w:val="BalloonTextChar"/>
    <w:uiPriority w:val="99"/>
    <w:semiHidden/>
    <w:unhideWhenUsed/>
    <w:rsid w:val="00AF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A7"/>
  </w:style>
  <w:style w:type="paragraph" w:styleId="Footer">
    <w:name w:val="footer"/>
    <w:basedOn w:val="Normal"/>
    <w:link w:val="FooterChar"/>
    <w:uiPriority w:val="99"/>
    <w:unhideWhenUsed/>
    <w:rsid w:val="00AF5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A7"/>
  </w:style>
  <w:style w:type="paragraph" w:styleId="BalloonText">
    <w:name w:val="Balloon Text"/>
    <w:basedOn w:val="Normal"/>
    <w:link w:val="BalloonTextChar"/>
    <w:uiPriority w:val="99"/>
    <w:semiHidden/>
    <w:unhideWhenUsed/>
    <w:rsid w:val="00AF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AL-MAGD</dc:creator>
  <cp:keywords/>
  <dc:description/>
  <cp:lastModifiedBy>AL-MAGD</cp:lastModifiedBy>
  <cp:revision>20</cp:revision>
  <dcterms:created xsi:type="dcterms:W3CDTF">2020-05-05T08:32:00Z</dcterms:created>
  <dcterms:modified xsi:type="dcterms:W3CDTF">2020-05-06T08:24:00Z</dcterms:modified>
</cp:coreProperties>
</file>