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7B" w:rsidRPr="009E6112" w:rsidRDefault="00BC4313" w:rsidP="003D4F92">
      <w:pPr>
        <w:spacing w:before="240" w:after="240"/>
        <w:ind w:right="-124"/>
        <w:rPr>
          <w:b/>
          <w:bCs/>
          <w:color w:val="000000"/>
          <w:sz w:val="28"/>
          <w:szCs w:val="28"/>
          <w:lang w:bidi="ar-EG"/>
        </w:rPr>
      </w:pPr>
      <w:bookmarkStart w:id="0" w:name="_GoBack"/>
      <w:bookmarkEnd w:id="0"/>
      <w:r w:rsidRPr="009E6112">
        <w:rPr>
          <w:b/>
          <w:bCs/>
          <w:color w:val="000000"/>
          <w:sz w:val="28"/>
          <w:szCs w:val="28"/>
          <w:lang w:bidi="ar-EG"/>
        </w:rPr>
        <w:t xml:space="preserve">University: </w:t>
      </w:r>
      <w:proofErr w:type="spellStart"/>
      <w:r w:rsidR="003D4F92" w:rsidRPr="009E6112">
        <w:rPr>
          <w:b/>
          <w:bCs/>
          <w:color w:val="000000"/>
          <w:sz w:val="28"/>
          <w:szCs w:val="28"/>
          <w:lang w:bidi="ar-EG"/>
        </w:rPr>
        <w:t>kafer</w:t>
      </w:r>
      <w:proofErr w:type="spellEnd"/>
      <w:r w:rsidR="00B343EC">
        <w:rPr>
          <w:b/>
          <w:bCs/>
          <w:color w:val="000000"/>
          <w:sz w:val="28"/>
          <w:szCs w:val="28"/>
          <w:lang w:bidi="ar-EG"/>
        </w:rPr>
        <w:t xml:space="preserve"> </w:t>
      </w:r>
      <w:proofErr w:type="spellStart"/>
      <w:r w:rsidR="00B343EC">
        <w:rPr>
          <w:b/>
          <w:bCs/>
          <w:color w:val="000000"/>
          <w:sz w:val="28"/>
          <w:szCs w:val="28"/>
          <w:lang w:bidi="ar-EG"/>
        </w:rPr>
        <w:t>E</w:t>
      </w:r>
      <w:r w:rsidR="003D4F92" w:rsidRPr="009E6112">
        <w:rPr>
          <w:b/>
          <w:bCs/>
          <w:color w:val="000000"/>
          <w:sz w:val="28"/>
          <w:szCs w:val="28"/>
          <w:lang w:bidi="ar-EG"/>
        </w:rPr>
        <w:t>lshe</w:t>
      </w:r>
      <w:r w:rsidR="00B343EC">
        <w:rPr>
          <w:b/>
          <w:bCs/>
          <w:color w:val="000000"/>
          <w:sz w:val="28"/>
          <w:szCs w:val="28"/>
          <w:lang w:bidi="ar-EG"/>
        </w:rPr>
        <w:t>i</w:t>
      </w:r>
      <w:r w:rsidR="003D4F92" w:rsidRPr="009E6112">
        <w:rPr>
          <w:b/>
          <w:bCs/>
          <w:color w:val="000000"/>
          <w:sz w:val="28"/>
          <w:szCs w:val="28"/>
          <w:lang w:bidi="ar-EG"/>
        </w:rPr>
        <w:t>k</w:t>
      </w:r>
      <w:proofErr w:type="spellEnd"/>
      <w:r w:rsidRPr="009E6112">
        <w:rPr>
          <w:b/>
          <w:bCs/>
          <w:color w:val="000000"/>
          <w:sz w:val="28"/>
          <w:szCs w:val="28"/>
          <w:lang w:bidi="ar-EG"/>
        </w:rPr>
        <w:t xml:space="preserve">                </w:t>
      </w:r>
      <w:r w:rsidRPr="009E6112">
        <w:rPr>
          <w:b/>
          <w:bCs/>
          <w:color w:val="000000"/>
          <w:sz w:val="28"/>
          <w:szCs w:val="28"/>
          <w:lang w:bidi="ar-EG"/>
        </w:rPr>
        <w:tab/>
      </w:r>
      <w:r w:rsidRPr="009E6112">
        <w:rPr>
          <w:b/>
          <w:bCs/>
          <w:color w:val="000000"/>
          <w:sz w:val="28"/>
          <w:szCs w:val="28"/>
          <w:lang w:bidi="ar-EG"/>
        </w:rPr>
        <w:tab/>
      </w:r>
      <w:r w:rsidRPr="009E6112">
        <w:rPr>
          <w:b/>
          <w:bCs/>
          <w:color w:val="000000"/>
          <w:sz w:val="28"/>
          <w:szCs w:val="28"/>
          <w:lang w:bidi="ar-EG"/>
        </w:rPr>
        <w:tab/>
        <w:t xml:space="preserve">   </w:t>
      </w:r>
    </w:p>
    <w:p w:rsidR="00BC4313" w:rsidRPr="009E6112" w:rsidRDefault="00BC4313" w:rsidP="00DA4F47">
      <w:pPr>
        <w:spacing w:before="240" w:after="240"/>
        <w:ind w:right="-124"/>
        <w:rPr>
          <w:b/>
          <w:bCs/>
          <w:color w:val="000000"/>
          <w:sz w:val="28"/>
          <w:szCs w:val="28"/>
          <w:lang w:bidi="ar-EG"/>
        </w:rPr>
      </w:pPr>
      <w:r w:rsidRPr="009E6112">
        <w:rPr>
          <w:b/>
          <w:bCs/>
          <w:color w:val="000000"/>
          <w:sz w:val="28"/>
          <w:szCs w:val="28"/>
          <w:lang w:bidi="ar-EG"/>
        </w:rPr>
        <w:t>Faculty</w:t>
      </w:r>
      <w:r w:rsidR="00DA4F47" w:rsidRPr="009E6112">
        <w:rPr>
          <w:b/>
          <w:bCs/>
          <w:color w:val="000000"/>
          <w:sz w:val="28"/>
          <w:szCs w:val="28"/>
          <w:lang w:bidi="ar-EG"/>
        </w:rPr>
        <w:t xml:space="preserve"> </w:t>
      </w:r>
      <w:r w:rsidR="009419A3" w:rsidRPr="009E6112">
        <w:rPr>
          <w:b/>
          <w:bCs/>
          <w:color w:val="000000"/>
          <w:sz w:val="28"/>
          <w:szCs w:val="28"/>
          <w:lang w:bidi="ar-EG"/>
        </w:rPr>
        <w:t>of Physical</w:t>
      </w:r>
      <w:r w:rsidRPr="009E6112">
        <w:rPr>
          <w:b/>
          <w:bCs/>
          <w:color w:val="000000"/>
          <w:sz w:val="28"/>
          <w:szCs w:val="28"/>
          <w:lang w:bidi="ar-EG"/>
        </w:rPr>
        <w:t xml:space="preserve"> Therapy </w:t>
      </w:r>
    </w:p>
    <w:p w:rsidR="003C3F7B" w:rsidRPr="009E6112" w:rsidRDefault="003C3F7B" w:rsidP="00DA4F47">
      <w:pPr>
        <w:spacing w:before="240" w:after="240"/>
        <w:ind w:right="-124"/>
        <w:rPr>
          <w:b/>
          <w:bCs/>
          <w:color w:val="000000"/>
          <w:sz w:val="28"/>
          <w:szCs w:val="28"/>
          <w:lang w:bidi="ar-EG"/>
        </w:rPr>
      </w:pPr>
      <w:r w:rsidRPr="009E6112">
        <w:rPr>
          <w:b/>
          <w:bCs/>
          <w:color w:val="000000"/>
          <w:sz w:val="28"/>
          <w:szCs w:val="28"/>
          <w:lang w:bidi="ar-EG"/>
        </w:rPr>
        <w:t>Department</w:t>
      </w:r>
      <w:r w:rsidR="00DA4F47" w:rsidRPr="009E6112">
        <w:rPr>
          <w:b/>
          <w:bCs/>
          <w:color w:val="000000"/>
          <w:sz w:val="28"/>
          <w:szCs w:val="28"/>
          <w:lang w:bidi="ar-EG"/>
        </w:rPr>
        <w:t xml:space="preserve"> of</w:t>
      </w:r>
      <w:r w:rsidR="003D4F92" w:rsidRPr="009E6112">
        <w:rPr>
          <w:b/>
          <w:bCs/>
          <w:color w:val="000000"/>
          <w:sz w:val="28"/>
          <w:szCs w:val="28"/>
          <w:lang w:bidi="ar-EG"/>
        </w:rPr>
        <w:t xml:space="preserve"> physical therapy for basic science</w:t>
      </w:r>
      <w:r w:rsidR="00DA4F47" w:rsidRPr="009E6112">
        <w:rPr>
          <w:b/>
          <w:bCs/>
          <w:color w:val="000000"/>
          <w:sz w:val="28"/>
          <w:szCs w:val="28"/>
          <w:lang w:bidi="ar-EG"/>
        </w:rPr>
        <w:t xml:space="preserve"> </w:t>
      </w:r>
      <w:r w:rsidR="00497D78" w:rsidRPr="009E6112">
        <w:rPr>
          <w:b/>
          <w:bCs/>
          <w:color w:val="000000"/>
          <w:sz w:val="28"/>
          <w:szCs w:val="28"/>
          <w:lang w:bidi="ar-EG"/>
        </w:rPr>
        <w:t xml:space="preserve"> </w:t>
      </w:r>
    </w:p>
    <w:p w:rsidR="00BC4313" w:rsidRPr="00E119CE" w:rsidRDefault="00BC4313" w:rsidP="003C3F7B">
      <w:pPr>
        <w:pStyle w:val="Heading7"/>
        <w:spacing w:after="240"/>
        <w:ind w:right="-124"/>
        <w:jc w:val="center"/>
        <w:rPr>
          <w:rFonts w:cs="Times New Roman"/>
          <w:b/>
          <w:bCs/>
          <w:sz w:val="28"/>
          <w:szCs w:val="28"/>
        </w:rPr>
      </w:pPr>
      <w:r w:rsidRPr="00CC01BB">
        <w:rPr>
          <w:rFonts w:cs="Times New Roman"/>
          <w:b/>
          <w:bCs/>
          <w:sz w:val="28"/>
          <w:szCs w:val="28"/>
          <w:highlight w:val="lightGray"/>
        </w:rPr>
        <w:t>Course Specifications</w:t>
      </w:r>
      <w:r w:rsidR="00CC01BB" w:rsidRPr="00CC01BB">
        <w:rPr>
          <w:rFonts w:cs="Times New Roman"/>
          <w:b/>
          <w:bCs/>
          <w:sz w:val="28"/>
          <w:szCs w:val="28"/>
          <w:highlight w:val="lightGray"/>
        </w:rPr>
        <w:t xml:space="preserve"> 2015</w:t>
      </w:r>
      <w:r w:rsidR="008C1DC4" w:rsidRPr="00CC01BB">
        <w:rPr>
          <w:rFonts w:cs="Times New Roman"/>
          <w:b/>
          <w:bCs/>
          <w:sz w:val="28"/>
          <w:szCs w:val="28"/>
          <w:highlight w:val="lightGray"/>
        </w:rPr>
        <w:t>-201</w:t>
      </w:r>
      <w:r w:rsidR="00CC01BB" w:rsidRPr="00CC01BB">
        <w:rPr>
          <w:rFonts w:cs="Times New Roman"/>
          <w:b/>
          <w:bCs/>
          <w:sz w:val="28"/>
          <w:szCs w:val="28"/>
          <w:highlight w:val="lightGray"/>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43"/>
        <w:gridCol w:w="3051"/>
      </w:tblGrid>
      <w:tr w:rsidR="003C3F7B" w:rsidRPr="002601EE">
        <w:tc>
          <w:tcPr>
            <w:tcW w:w="9396" w:type="dxa"/>
            <w:gridSpan w:val="3"/>
          </w:tcPr>
          <w:p w:rsidR="003C3F7B" w:rsidRPr="002601EE" w:rsidRDefault="00A91302" w:rsidP="008E014E">
            <w:pPr>
              <w:pStyle w:val="Heading7"/>
              <w:numPr>
                <w:ilvl w:val="0"/>
                <w:numId w:val="2"/>
              </w:numPr>
              <w:spacing w:after="120" w:line="360" w:lineRule="auto"/>
              <w:ind w:right="-130"/>
              <w:jc w:val="left"/>
              <w:rPr>
                <w:rFonts w:cs="Times New Roman"/>
                <w:b/>
                <w:bCs/>
                <w:sz w:val="28"/>
                <w:szCs w:val="28"/>
              </w:rPr>
            </w:pPr>
            <w:r>
              <w:rPr>
                <w:rFonts w:cs="Times New Roman"/>
                <w:b/>
                <w:bCs/>
                <w:sz w:val="28"/>
                <w:szCs w:val="28"/>
              </w:rPr>
              <w:t>Basic</w:t>
            </w:r>
            <w:r w:rsidR="003C3F7B" w:rsidRPr="002601EE">
              <w:rPr>
                <w:rFonts w:cs="Times New Roman"/>
                <w:b/>
                <w:bCs/>
                <w:sz w:val="28"/>
                <w:szCs w:val="28"/>
              </w:rPr>
              <w:t xml:space="preserve"> Information</w:t>
            </w:r>
            <w:r>
              <w:rPr>
                <w:rFonts w:cs="Times New Roman"/>
                <w:b/>
                <w:bCs/>
                <w:sz w:val="28"/>
                <w:szCs w:val="28"/>
              </w:rPr>
              <w:t>:</w:t>
            </w:r>
          </w:p>
        </w:tc>
      </w:tr>
      <w:tr w:rsidR="003C3F7B" w:rsidRPr="002601EE" w:rsidTr="00C804FF">
        <w:tc>
          <w:tcPr>
            <w:tcW w:w="2802" w:type="dxa"/>
          </w:tcPr>
          <w:p w:rsidR="003C3F7B" w:rsidRPr="002601EE" w:rsidRDefault="003C3F7B" w:rsidP="00CB51C3">
            <w:pPr>
              <w:pStyle w:val="Heading1"/>
              <w:spacing w:line="360" w:lineRule="auto"/>
              <w:ind w:right="-130"/>
              <w:jc w:val="left"/>
              <w:rPr>
                <w:rFonts w:ascii="Times New Roman" w:hAnsi="Times New Roman" w:cs="Times New Roman"/>
                <w:bCs/>
                <w:color w:val="000000"/>
                <w:sz w:val="24"/>
                <w:szCs w:val="24"/>
              </w:rPr>
            </w:pPr>
            <w:r w:rsidRPr="002601EE">
              <w:rPr>
                <w:rFonts w:ascii="Times New Roman" w:hAnsi="Times New Roman" w:cs="Times New Roman"/>
                <w:bCs/>
                <w:color w:val="000000"/>
                <w:sz w:val="24"/>
                <w:szCs w:val="24"/>
              </w:rPr>
              <w:t>Code</w:t>
            </w:r>
            <w:r w:rsidR="00A91302">
              <w:rPr>
                <w:rFonts w:ascii="Times New Roman" w:hAnsi="Times New Roman" w:cs="Times New Roman"/>
                <w:bCs/>
                <w:color w:val="000000"/>
                <w:sz w:val="24"/>
                <w:szCs w:val="24"/>
              </w:rPr>
              <w:t xml:space="preserve"> No.</w:t>
            </w:r>
            <w:r w:rsidRPr="002601EE">
              <w:rPr>
                <w:rFonts w:ascii="Times New Roman" w:hAnsi="Times New Roman" w:cs="Times New Roman"/>
                <w:bCs/>
                <w:color w:val="000000"/>
                <w:sz w:val="24"/>
                <w:szCs w:val="24"/>
              </w:rPr>
              <w:t>:</w:t>
            </w:r>
            <w:r w:rsidR="00497D78" w:rsidRPr="002601EE">
              <w:rPr>
                <w:rFonts w:ascii="Times New Roman" w:hAnsi="Times New Roman" w:cs="Times New Roman"/>
                <w:sz w:val="24"/>
                <w:szCs w:val="24"/>
              </w:rPr>
              <w:t xml:space="preserve"> </w:t>
            </w:r>
            <w:r w:rsidR="00CB51C3">
              <w:rPr>
                <w:rFonts w:ascii="Times New Roman" w:hAnsi="Times New Roman" w:cs="Times New Roman"/>
                <w:bCs/>
                <w:color w:val="000000"/>
                <w:sz w:val="24"/>
                <w:szCs w:val="24"/>
              </w:rPr>
              <w:t>M</w:t>
            </w:r>
            <w:r w:rsidR="00B343EC">
              <w:rPr>
                <w:rFonts w:ascii="Times New Roman" w:hAnsi="Times New Roman" w:cs="Times New Roman"/>
                <w:bCs/>
                <w:color w:val="000000"/>
                <w:sz w:val="24"/>
                <w:szCs w:val="24"/>
              </w:rPr>
              <w:t xml:space="preserve"> 3</w:t>
            </w:r>
            <w:r w:rsidR="00CC01BB">
              <w:rPr>
                <w:rFonts w:ascii="Times New Roman" w:hAnsi="Times New Roman" w:cs="Times New Roman"/>
                <w:bCs/>
                <w:color w:val="000000"/>
                <w:sz w:val="24"/>
                <w:szCs w:val="24"/>
              </w:rPr>
              <w:t>10</w:t>
            </w:r>
          </w:p>
        </w:tc>
        <w:tc>
          <w:tcPr>
            <w:tcW w:w="3543" w:type="dxa"/>
          </w:tcPr>
          <w:p w:rsidR="003C3F7B" w:rsidRPr="002601EE" w:rsidRDefault="00A91302" w:rsidP="00B343EC">
            <w:pPr>
              <w:pStyle w:val="Heading1"/>
              <w:spacing w:line="360" w:lineRule="auto"/>
              <w:ind w:right="-13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Course </w:t>
            </w:r>
            <w:r w:rsidR="003C3F7B" w:rsidRPr="002601EE">
              <w:rPr>
                <w:rFonts w:ascii="Times New Roman" w:hAnsi="Times New Roman" w:cs="Times New Roman"/>
                <w:bCs/>
                <w:color w:val="000000"/>
                <w:sz w:val="24"/>
                <w:szCs w:val="24"/>
              </w:rPr>
              <w:t>Title</w:t>
            </w:r>
            <w:r w:rsidR="003C3F7B" w:rsidRPr="00074885">
              <w:rPr>
                <w:rFonts w:ascii="Times New Roman" w:hAnsi="Times New Roman" w:cs="Times New Roman"/>
                <w:b w:val="0"/>
                <w:sz w:val="24"/>
                <w:szCs w:val="24"/>
              </w:rPr>
              <w:t>:</w:t>
            </w:r>
            <w:r w:rsidR="00497D78" w:rsidRPr="00074885">
              <w:rPr>
                <w:rFonts w:ascii="Times New Roman" w:hAnsi="Times New Roman" w:cs="Times New Roman"/>
                <w:b w:val="0"/>
                <w:sz w:val="24"/>
                <w:szCs w:val="24"/>
              </w:rPr>
              <w:t xml:space="preserve"> </w:t>
            </w:r>
            <w:r w:rsidR="00B343EC">
              <w:rPr>
                <w:rFonts w:ascii="Times New Roman" w:hAnsi="Times New Roman" w:cs="Times New Roman"/>
                <w:bCs/>
                <w:color w:val="000000"/>
                <w:sz w:val="24"/>
                <w:szCs w:val="24"/>
              </w:rPr>
              <w:t>pharmacology for physiotherapists</w:t>
            </w:r>
          </w:p>
        </w:tc>
        <w:tc>
          <w:tcPr>
            <w:tcW w:w="3051" w:type="dxa"/>
          </w:tcPr>
          <w:p w:rsidR="003C3F7B" w:rsidRPr="00DC1222" w:rsidRDefault="00A91302" w:rsidP="00B343EC">
            <w:pPr>
              <w:tabs>
                <w:tab w:val="left" w:pos="3220"/>
                <w:tab w:val="center" w:pos="4535"/>
              </w:tabs>
              <w:rPr>
                <w:b/>
              </w:rPr>
            </w:pPr>
            <w:r>
              <w:rPr>
                <w:b/>
                <w:color w:val="000000"/>
              </w:rPr>
              <w:t xml:space="preserve">Academic </w:t>
            </w:r>
            <w:r w:rsidR="003C3F7B" w:rsidRPr="001D580B">
              <w:rPr>
                <w:b/>
                <w:color w:val="000000"/>
              </w:rPr>
              <w:t xml:space="preserve"> Level:</w:t>
            </w:r>
            <w:r w:rsidR="00B343EC">
              <w:rPr>
                <w:b/>
                <w:color w:val="000000"/>
              </w:rPr>
              <w:t xml:space="preserve"> </w:t>
            </w:r>
            <w:r w:rsidR="00B343EC">
              <w:rPr>
                <w:bCs/>
              </w:rPr>
              <w:t>3</w:t>
            </w:r>
            <w:r w:rsidR="00B343EC" w:rsidRPr="00B343EC">
              <w:rPr>
                <w:bCs/>
                <w:vertAlign w:val="superscript"/>
              </w:rPr>
              <w:t>rd</w:t>
            </w:r>
            <w:r w:rsidR="00B343EC">
              <w:rPr>
                <w:bCs/>
              </w:rPr>
              <w:t xml:space="preserve"> </w:t>
            </w:r>
            <w:r w:rsidR="008C1DC4">
              <w:rPr>
                <w:bCs/>
              </w:rPr>
              <w:t xml:space="preserve"> </w:t>
            </w:r>
            <w:r w:rsidR="00FC07B2" w:rsidRPr="00010F19">
              <w:rPr>
                <w:bCs/>
              </w:rPr>
              <w:t xml:space="preserve"> </w:t>
            </w:r>
            <w:r w:rsidR="003D4F92">
              <w:rPr>
                <w:bCs/>
              </w:rPr>
              <w:t>year</w:t>
            </w:r>
            <w:r w:rsidR="00FC07B2" w:rsidRPr="00010F19">
              <w:rPr>
                <w:bCs/>
              </w:rPr>
              <w:t xml:space="preserve"> S</w:t>
            </w:r>
            <w:r w:rsidR="00CC01BB">
              <w:rPr>
                <w:bCs/>
              </w:rPr>
              <w:t>2</w:t>
            </w:r>
            <w:r w:rsidR="00497D78" w:rsidRPr="00010F19">
              <w:rPr>
                <w:bCs/>
              </w:rPr>
              <w:t xml:space="preserve">  </w:t>
            </w:r>
          </w:p>
        </w:tc>
      </w:tr>
      <w:tr w:rsidR="002C14A6" w:rsidRPr="002601EE" w:rsidTr="00C804FF">
        <w:tc>
          <w:tcPr>
            <w:tcW w:w="6345" w:type="dxa"/>
            <w:gridSpan w:val="2"/>
          </w:tcPr>
          <w:p w:rsidR="002C14A6" w:rsidRPr="002601EE" w:rsidRDefault="00DD767F" w:rsidP="00ED6110">
            <w:pPr>
              <w:tabs>
                <w:tab w:val="left" w:pos="3220"/>
                <w:tab w:val="center" w:pos="4535"/>
              </w:tabs>
              <w:jc w:val="both"/>
            </w:pPr>
            <w:r>
              <w:rPr>
                <w:b/>
                <w:bCs/>
              </w:rPr>
              <w:t>Teaching</w:t>
            </w:r>
            <w:r w:rsidR="002C14A6" w:rsidRPr="002601EE">
              <w:rPr>
                <w:b/>
                <w:bCs/>
              </w:rPr>
              <w:t xml:space="preserve"> Hours:</w:t>
            </w:r>
            <w:r w:rsidR="002C14A6" w:rsidRPr="002601EE">
              <w:t xml:space="preserve"> </w:t>
            </w:r>
            <w:r w:rsidR="002C14A6">
              <w:t xml:space="preserve"> </w:t>
            </w:r>
          </w:p>
          <w:p w:rsidR="002C14A6" w:rsidRPr="00A10013" w:rsidRDefault="002C14A6" w:rsidP="00B343EC">
            <w:pPr>
              <w:pStyle w:val="Heading1"/>
              <w:spacing w:line="360" w:lineRule="auto"/>
              <w:ind w:right="-130"/>
              <w:jc w:val="left"/>
            </w:pPr>
            <w:r w:rsidRPr="002601EE">
              <w:rPr>
                <w:rFonts w:ascii="Times New Roman" w:hAnsi="Times New Roman" w:cs="Times New Roman"/>
                <w:bCs/>
                <w:sz w:val="24"/>
                <w:szCs w:val="24"/>
              </w:rPr>
              <w:t>Lec</w:t>
            </w:r>
            <w:r>
              <w:rPr>
                <w:rFonts w:ascii="Times New Roman" w:hAnsi="Times New Roman" w:cs="Times New Roman"/>
                <w:bCs/>
                <w:sz w:val="24"/>
                <w:szCs w:val="24"/>
              </w:rPr>
              <w:t>ture:</w:t>
            </w:r>
            <w:r w:rsidR="00C21E10">
              <w:rPr>
                <w:rFonts w:ascii="Times New Roman" w:hAnsi="Times New Roman" w:cs="Times New Roman"/>
                <w:bCs/>
                <w:sz w:val="24"/>
                <w:szCs w:val="24"/>
              </w:rPr>
              <w:t xml:space="preserve"> </w:t>
            </w:r>
            <w:r w:rsidR="00B343EC">
              <w:rPr>
                <w:rFonts w:ascii="Times New Roman" w:hAnsi="Times New Roman" w:cs="Times New Roman"/>
                <w:bCs/>
                <w:sz w:val="24"/>
                <w:szCs w:val="24"/>
              </w:rPr>
              <w:t xml:space="preserve">2 </w:t>
            </w:r>
            <w:r w:rsidRPr="002601EE">
              <w:rPr>
                <w:rFonts w:ascii="Times New Roman" w:hAnsi="Times New Roman" w:cs="Times New Roman"/>
                <w:bCs/>
                <w:sz w:val="24"/>
                <w:szCs w:val="24"/>
              </w:rPr>
              <w:t>H/W</w:t>
            </w:r>
            <w:r w:rsidRPr="002601E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ED4C6D">
              <w:rPr>
                <w:rFonts w:ascii="Times New Roman" w:hAnsi="Times New Roman" w:cs="Times New Roman"/>
                <w:bCs/>
                <w:color w:val="000000"/>
                <w:sz w:val="24"/>
                <w:szCs w:val="24"/>
              </w:rPr>
              <w:t>LAB</w:t>
            </w:r>
            <w:r w:rsidRPr="002601EE">
              <w:rPr>
                <w:rFonts w:ascii="Times New Roman" w:hAnsi="Times New Roman" w:cs="Times New Roman"/>
                <w:bCs/>
                <w:color w:val="000000"/>
                <w:sz w:val="24"/>
                <w:szCs w:val="24"/>
              </w:rPr>
              <w:t>:</w:t>
            </w:r>
            <w:r w:rsidR="00C21E10">
              <w:rPr>
                <w:rFonts w:ascii="Times New Roman" w:hAnsi="Times New Roman" w:cs="Times New Roman"/>
                <w:bCs/>
                <w:color w:val="000000"/>
                <w:sz w:val="24"/>
                <w:szCs w:val="24"/>
              </w:rPr>
              <w:t xml:space="preserve"> </w:t>
            </w:r>
            <w:r w:rsidR="00B343E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A10013">
              <w:rPr>
                <w:rFonts w:ascii="Times New Roman" w:hAnsi="Times New Roman" w:cs="Times New Roman"/>
                <w:bCs/>
                <w:color w:val="000000"/>
                <w:sz w:val="24"/>
                <w:szCs w:val="24"/>
              </w:rPr>
              <w:t xml:space="preserve">Total: </w:t>
            </w:r>
            <w:r w:rsidR="00B343EC">
              <w:rPr>
                <w:rFonts w:ascii="Times New Roman" w:hAnsi="Times New Roman" w:cs="Times New Roman"/>
                <w:bCs/>
                <w:color w:val="000000"/>
                <w:sz w:val="24"/>
                <w:szCs w:val="24"/>
              </w:rPr>
              <w:t>2</w:t>
            </w:r>
            <w:r w:rsidR="00C21E10">
              <w:rPr>
                <w:rFonts w:ascii="Times New Roman" w:hAnsi="Times New Roman" w:cs="Times New Roman"/>
                <w:bCs/>
                <w:color w:val="000000"/>
                <w:sz w:val="24"/>
                <w:szCs w:val="24"/>
              </w:rPr>
              <w:t xml:space="preserve"> </w:t>
            </w:r>
            <w:r w:rsidRPr="00A10013">
              <w:rPr>
                <w:rFonts w:ascii="Times New Roman" w:hAnsi="Times New Roman" w:cs="Times New Roman"/>
                <w:bCs/>
                <w:color w:val="000000"/>
                <w:sz w:val="24"/>
                <w:szCs w:val="24"/>
              </w:rPr>
              <w:t>H/W</w:t>
            </w:r>
          </w:p>
        </w:tc>
        <w:tc>
          <w:tcPr>
            <w:tcW w:w="3051" w:type="dxa"/>
          </w:tcPr>
          <w:p w:rsidR="002C14A6" w:rsidRDefault="002C14A6" w:rsidP="00ED6110">
            <w:pPr>
              <w:pStyle w:val="Heading1"/>
              <w:spacing w:line="360" w:lineRule="auto"/>
              <w:ind w:right="-130"/>
              <w:jc w:val="left"/>
              <w:rPr>
                <w:rFonts w:ascii="Times New Roman" w:hAnsi="Times New Roman" w:cs="Times New Roman"/>
                <w:color w:val="000000"/>
                <w:sz w:val="24"/>
                <w:szCs w:val="24"/>
                <w:lang w:val="en-US"/>
              </w:rPr>
            </w:pPr>
            <w:r w:rsidRPr="00087AA6">
              <w:rPr>
                <w:rFonts w:ascii="Times New Roman" w:hAnsi="Times New Roman" w:cs="Times New Roman"/>
                <w:color w:val="000000"/>
                <w:sz w:val="24"/>
                <w:szCs w:val="24"/>
                <w:lang w:val="en-US"/>
              </w:rPr>
              <w:t>Specialization:</w:t>
            </w:r>
          </w:p>
          <w:p w:rsidR="00DD767F" w:rsidRPr="00DD767F" w:rsidRDefault="00DD767F" w:rsidP="00DD767F">
            <w:r>
              <w:t>Bachelor of Physical Therapy</w:t>
            </w:r>
          </w:p>
        </w:tc>
      </w:tr>
    </w:tbl>
    <w:p w:rsidR="00C804FF" w:rsidRDefault="00C804FF" w:rsidP="00C804FF">
      <w:pPr>
        <w:spacing w:line="360" w:lineRule="auto"/>
        <w:ind w:right="-130"/>
        <w:rPr>
          <w:b/>
          <w:bCs/>
          <w:color w:val="000000"/>
          <w:lang w:bidi="ar-EG"/>
        </w:rPr>
      </w:pPr>
    </w:p>
    <w:p w:rsidR="0058291F" w:rsidRPr="0058291F" w:rsidRDefault="00C804FF" w:rsidP="0058291F">
      <w:pPr>
        <w:spacing w:line="360" w:lineRule="auto"/>
        <w:ind w:right="-130"/>
        <w:rPr>
          <w:color w:val="000000"/>
          <w:sz w:val="28"/>
          <w:szCs w:val="28"/>
          <w:lang w:bidi="ar-EG"/>
        </w:rPr>
      </w:pPr>
      <w:r w:rsidRPr="00C804FF">
        <w:rPr>
          <w:b/>
          <w:bCs/>
          <w:color w:val="000000"/>
          <w:sz w:val="28"/>
          <w:szCs w:val="28"/>
          <w:lang w:bidi="ar-EG"/>
        </w:rPr>
        <w:t>Summary of the main learning outcomes for students enrolled in the course:</w:t>
      </w:r>
    </w:p>
    <w:p w:rsidR="00C804FF" w:rsidRPr="00C75871" w:rsidRDefault="00B343EC" w:rsidP="00C75871">
      <w:pPr>
        <w:autoSpaceDE w:val="0"/>
        <w:autoSpaceDN w:val="0"/>
        <w:adjustRightInd w:val="0"/>
        <w:spacing w:line="276" w:lineRule="auto"/>
        <w:ind w:firstLine="720"/>
        <w:jc w:val="both"/>
        <w:rPr>
          <w:rFonts w:asciiTheme="majorBidi" w:eastAsia="Calibri" w:hAnsiTheme="majorBidi" w:cstheme="majorBidi"/>
          <w:sz w:val="28"/>
          <w:szCs w:val="28"/>
          <w:rtl/>
        </w:rPr>
      </w:pPr>
      <w:r w:rsidRPr="00C75871">
        <w:t>This course introduces the student to basic pharmacology of common drugs used, their importance in the overall treatment including Physiotherapy. The student after completing the course will be able to understand the general principles of drug action and the handling of drugs by the body. The student will be aware of the contribution of both drug and physiotherapy factors in the outcome of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FC49B3" w:rsidRPr="00AC2742" w:rsidTr="003A4E92">
        <w:trPr>
          <w:trHeight w:val="1697"/>
        </w:trPr>
        <w:tc>
          <w:tcPr>
            <w:tcW w:w="9396" w:type="dxa"/>
          </w:tcPr>
          <w:p w:rsidR="00FC49B3" w:rsidRPr="00AC2742" w:rsidRDefault="001D580B" w:rsidP="008E014E">
            <w:pPr>
              <w:pStyle w:val="Heading7"/>
              <w:numPr>
                <w:ilvl w:val="0"/>
                <w:numId w:val="2"/>
              </w:numPr>
              <w:spacing w:after="120" w:line="360" w:lineRule="auto"/>
              <w:ind w:right="-130"/>
              <w:jc w:val="left"/>
              <w:rPr>
                <w:rFonts w:cs="Times New Roman"/>
                <w:b/>
                <w:bCs/>
                <w:sz w:val="30"/>
                <w:szCs w:val="30"/>
              </w:rPr>
            </w:pPr>
            <w:r w:rsidRPr="00AC2742">
              <w:rPr>
                <w:rFonts w:cs="Times New Roman"/>
                <w:b/>
                <w:bCs/>
                <w:sz w:val="30"/>
                <w:szCs w:val="30"/>
              </w:rPr>
              <w:t>A</w:t>
            </w:r>
            <w:r w:rsidR="00FC49B3" w:rsidRPr="00AC2742">
              <w:rPr>
                <w:rFonts w:cs="Times New Roman"/>
                <w:b/>
                <w:bCs/>
                <w:sz w:val="30"/>
                <w:szCs w:val="30"/>
              </w:rPr>
              <w:t>ims:</w:t>
            </w:r>
          </w:p>
          <w:p w:rsidR="00C75871" w:rsidRPr="00C75871" w:rsidRDefault="006A5177" w:rsidP="00C75871">
            <w:pPr>
              <w:rPr>
                <w:sz w:val="26"/>
                <w:szCs w:val="26"/>
              </w:rPr>
            </w:pPr>
            <w:r w:rsidRPr="00AC2742">
              <w:rPr>
                <w:color w:val="0000FF"/>
                <w:sz w:val="30"/>
                <w:szCs w:val="30"/>
                <w:lang w:bidi="ar-EG"/>
              </w:rPr>
              <w:t>By successful completion of the course the student should be able to</w:t>
            </w:r>
            <w:r w:rsidR="00DC77D6" w:rsidRPr="00AC2742">
              <w:rPr>
                <w:sz w:val="26"/>
                <w:szCs w:val="26"/>
                <w:lang w:bidi="ar-EG"/>
              </w:rPr>
              <w:t>:</w:t>
            </w:r>
          </w:p>
          <w:p w:rsidR="00C75871" w:rsidRPr="00C75871" w:rsidRDefault="00C75871" w:rsidP="00C75871">
            <w:pPr>
              <w:autoSpaceDE w:val="0"/>
              <w:autoSpaceDN w:val="0"/>
              <w:adjustRightInd w:val="0"/>
              <w:spacing w:line="276" w:lineRule="auto"/>
              <w:rPr>
                <w:rFonts w:eastAsia="Calibri"/>
                <w:color w:val="000000"/>
              </w:rPr>
            </w:pPr>
            <w:r>
              <w:rPr>
                <w:rFonts w:eastAsia="Calibri"/>
                <w:color w:val="000000"/>
              </w:rPr>
              <w:t xml:space="preserve">1. </w:t>
            </w:r>
            <w:r w:rsidRPr="00C75871">
              <w:rPr>
                <w:rFonts w:eastAsia="Calibri"/>
                <w:color w:val="000000"/>
              </w:rPr>
              <w:t xml:space="preserve">Describe the basis of drug action including: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drug development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receptor binding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dose/response relationships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relative measures of drug safety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receptor regulation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drug administration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drug distribution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drug metabolism </w:t>
            </w:r>
          </w:p>
          <w:p w:rsidR="00C75871" w:rsidRPr="00C75871" w:rsidRDefault="00C75871" w:rsidP="00C75871">
            <w:pPr>
              <w:pStyle w:val="ListParagraph"/>
              <w:pageBreakBefore/>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drug excretion </w:t>
            </w:r>
          </w:p>
          <w:p w:rsidR="00C75871" w:rsidRPr="00C75871" w:rsidRDefault="00C75871" w:rsidP="00C75871">
            <w:pPr>
              <w:pStyle w:val="ListParagraph"/>
              <w:numPr>
                <w:ilvl w:val="0"/>
                <w:numId w:val="11"/>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the impacts of therapy on a patient’s responses to medications </w:t>
            </w:r>
          </w:p>
          <w:p w:rsidR="00C75871" w:rsidRPr="00C75871" w:rsidRDefault="00C75871" w:rsidP="00C75871">
            <w:pPr>
              <w:autoSpaceDE w:val="0"/>
              <w:autoSpaceDN w:val="0"/>
              <w:adjustRightInd w:val="0"/>
              <w:spacing w:line="276" w:lineRule="auto"/>
              <w:rPr>
                <w:rFonts w:eastAsia="Calibri"/>
                <w:color w:val="000000"/>
              </w:rPr>
            </w:pPr>
            <w:r w:rsidRPr="00C75871">
              <w:rPr>
                <w:rFonts w:eastAsia="Calibri"/>
                <w:color w:val="000000"/>
              </w:rPr>
              <w:t xml:space="preserve">2. Identify normal autonomic responses to activity and rest and predict altered responses in pathological conditions and with medication </w:t>
            </w:r>
          </w:p>
          <w:p w:rsidR="00C75871" w:rsidRPr="00C75871" w:rsidRDefault="00C75871" w:rsidP="00C75871">
            <w:pPr>
              <w:autoSpaceDE w:val="0"/>
              <w:autoSpaceDN w:val="0"/>
              <w:adjustRightInd w:val="0"/>
              <w:spacing w:line="276" w:lineRule="auto"/>
              <w:rPr>
                <w:rFonts w:eastAsia="Calibri"/>
                <w:color w:val="000000"/>
              </w:rPr>
            </w:pPr>
            <w:r w:rsidRPr="00C75871">
              <w:rPr>
                <w:rFonts w:eastAsia="Calibri"/>
                <w:color w:val="000000"/>
              </w:rPr>
              <w:t xml:space="preserve">3. Given a case scenario of a patient with a cardiovascular disorder, the student will: </w:t>
            </w:r>
          </w:p>
          <w:p w:rsidR="00C75871" w:rsidRPr="00C75871" w:rsidRDefault="00C75871" w:rsidP="00C75871">
            <w:pPr>
              <w:pStyle w:val="ListParagraph"/>
              <w:numPr>
                <w:ilvl w:val="0"/>
                <w:numId w:val="12"/>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formulate a hypothesis of expected signs and symptoms </w:t>
            </w:r>
          </w:p>
          <w:p w:rsidR="00C75871" w:rsidRPr="00C75871" w:rsidRDefault="00C75871" w:rsidP="00C75871">
            <w:pPr>
              <w:pStyle w:val="ListParagraph"/>
              <w:numPr>
                <w:ilvl w:val="0"/>
                <w:numId w:val="12"/>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lastRenderedPageBreak/>
              <w:t xml:space="preserve">differentiate between pathological responses and those due to medications </w:t>
            </w:r>
          </w:p>
          <w:p w:rsidR="00C75871" w:rsidRPr="00C75871" w:rsidRDefault="00C75871" w:rsidP="00C75871">
            <w:pPr>
              <w:pStyle w:val="ListParagraph"/>
              <w:numPr>
                <w:ilvl w:val="0"/>
                <w:numId w:val="12"/>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describe the basic mechanisms of action and side effects of medications </w:t>
            </w:r>
          </w:p>
          <w:p w:rsidR="00C75871" w:rsidRPr="00C75871" w:rsidRDefault="00C75871" w:rsidP="00C75871">
            <w:pPr>
              <w:autoSpaceDE w:val="0"/>
              <w:autoSpaceDN w:val="0"/>
              <w:adjustRightInd w:val="0"/>
              <w:spacing w:line="276" w:lineRule="auto"/>
              <w:rPr>
                <w:rFonts w:eastAsia="Calibri"/>
                <w:color w:val="000000"/>
              </w:rPr>
            </w:pPr>
            <w:r w:rsidRPr="00C75871">
              <w:rPr>
                <w:rFonts w:eastAsia="Calibri"/>
                <w:color w:val="000000"/>
              </w:rPr>
              <w:t xml:space="preserve">4. Given a case scenario of a patient with neurological dysfunction, the student will: </w:t>
            </w:r>
          </w:p>
          <w:p w:rsidR="00C75871" w:rsidRPr="00C75871" w:rsidRDefault="00C75871" w:rsidP="00C75871">
            <w:pPr>
              <w:pStyle w:val="ListParagraph"/>
              <w:numPr>
                <w:ilvl w:val="0"/>
                <w:numId w:val="13"/>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Distinguish between a variety of neurological conditions based on use of all available signs and symptoms, including medications </w:t>
            </w:r>
          </w:p>
          <w:p w:rsidR="00C75871" w:rsidRPr="00C75871" w:rsidRDefault="00C75871" w:rsidP="00C75871">
            <w:pPr>
              <w:pStyle w:val="ListParagraph"/>
              <w:numPr>
                <w:ilvl w:val="0"/>
                <w:numId w:val="13"/>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Predict a patients side effects based on the classes of medications prescribed </w:t>
            </w:r>
          </w:p>
          <w:p w:rsidR="00C75871" w:rsidRPr="00C75871" w:rsidRDefault="00C75871" w:rsidP="00C75871">
            <w:pPr>
              <w:pStyle w:val="ListParagraph"/>
              <w:numPr>
                <w:ilvl w:val="0"/>
                <w:numId w:val="13"/>
              </w:numPr>
              <w:autoSpaceDE w:val="0"/>
              <w:autoSpaceDN w:val="0"/>
              <w:bidi w:val="0"/>
              <w:adjustRightInd w:val="0"/>
              <w:spacing w:line="276" w:lineRule="auto"/>
              <w:rPr>
                <w:rFonts w:eastAsia="Calibri"/>
                <w:color w:val="000000"/>
                <w:sz w:val="24"/>
                <w:szCs w:val="24"/>
              </w:rPr>
            </w:pPr>
            <w:r w:rsidRPr="00C75871">
              <w:rPr>
                <w:rFonts w:eastAsia="Calibri"/>
                <w:color w:val="000000"/>
                <w:sz w:val="24"/>
                <w:szCs w:val="24"/>
              </w:rPr>
              <w:t xml:space="preserve">Explain the basic mechanisms of action of medications prescribed </w:t>
            </w:r>
          </w:p>
          <w:p w:rsidR="00C75871" w:rsidRPr="00C75871" w:rsidRDefault="00C75871" w:rsidP="00C75871">
            <w:pPr>
              <w:autoSpaceDE w:val="0"/>
              <w:autoSpaceDN w:val="0"/>
              <w:adjustRightInd w:val="0"/>
              <w:spacing w:line="276" w:lineRule="auto"/>
              <w:rPr>
                <w:rFonts w:eastAsia="Calibri"/>
                <w:color w:val="000000"/>
              </w:rPr>
            </w:pPr>
            <w:r w:rsidRPr="00C75871">
              <w:rPr>
                <w:rFonts w:eastAsia="Calibri"/>
                <w:color w:val="000000"/>
              </w:rPr>
              <w:t xml:space="preserve">5. Given a case scenario of a patient with musculoskeletal dysfunction and/or pain, the student will: </w:t>
            </w:r>
          </w:p>
          <w:p w:rsidR="00C75871" w:rsidRPr="00C75871" w:rsidRDefault="00C75871" w:rsidP="00C75871">
            <w:pPr>
              <w:pStyle w:val="ListParagraph"/>
              <w:numPr>
                <w:ilvl w:val="0"/>
                <w:numId w:val="14"/>
              </w:numPr>
              <w:autoSpaceDE w:val="0"/>
              <w:autoSpaceDN w:val="0"/>
              <w:bidi w:val="0"/>
              <w:adjustRightInd w:val="0"/>
              <w:spacing w:line="276" w:lineRule="auto"/>
              <w:rPr>
                <w:rFonts w:eastAsia="Calibri"/>
                <w:color w:val="000000"/>
              </w:rPr>
            </w:pPr>
            <w:r w:rsidRPr="00C75871">
              <w:rPr>
                <w:rFonts w:eastAsia="Calibri"/>
                <w:color w:val="000000"/>
              </w:rPr>
              <w:t xml:space="preserve">Describe the basic mechanisms of action and side effects of medications prescribed </w:t>
            </w:r>
          </w:p>
          <w:p w:rsidR="00C75871" w:rsidRPr="00C75871" w:rsidRDefault="00C75871" w:rsidP="00C75871">
            <w:pPr>
              <w:pStyle w:val="ListParagraph"/>
              <w:numPr>
                <w:ilvl w:val="0"/>
                <w:numId w:val="14"/>
              </w:numPr>
              <w:autoSpaceDE w:val="0"/>
              <w:autoSpaceDN w:val="0"/>
              <w:bidi w:val="0"/>
              <w:adjustRightInd w:val="0"/>
              <w:spacing w:line="276" w:lineRule="auto"/>
              <w:rPr>
                <w:rFonts w:eastAsia="Calibri"/>
                <w:color w:val="000000"/>
              </w:rPr>
            </w:pPr>
            <w:r w:rsidRPr="00C75871">
              <w:rPr>
                <w:rFonts w:eastAsia="Calibri"/>
                <w:color w:val="000000"/>
              </w:rPr>
              <w:t xml:space="preserve">Predict how medications taken for pain and inflammation may affect the healing process </w:t>
            </w:r>
          </w:p>
          <w:p w:rsidR="003A4E92" w:rsidRPr="00C75871" w:rsidRDefault="00C75871" w:rsidP="00C75871">
            <w:pPr>
              <w:autoSpaceDE w:val="0"/>
              <w:autoSpaceDN w:val="0"/>
              <w:adjustRightInd w:val="0"/>
              <w:spacing w:line="276" w:lineRule="auto"/>
              <w:rPr>
                <w:rFonts w:ascii="Calibri" w:eastAsia="Calibri" w:hAnsi="Calibri" w:cs="Calibri"/>
                <w:sz w:val="22"/>
                <w:szCs w:val="22"/>
              </w:rPr>
            </w:pPr>
            <w:r w:rsidRPr="00C75871">
              <w:rPr>
                <w:rFonts w:eastAsia="Calibri"/>
                <w:color w:val="000000"/>
              </w:rPr>
              <w:t>6. Discuss the basic endocrine pathologies and the medications used to treat</w:t>
            </w:r>
          </w:p>
        </w:tc>
      </w:tr>
    </w:tbl>
    <w:p w:rsidR="00ED3F98" w:rsidRPr="00E119CE" w:rsidRDefault="00ED3F98" w:rsidP="00DB22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B2227" w:rsidRPr="00144DAA" w:rsidTr="00377590">
        <w:tc>
          <w:tcPr>
            <w:tcW w:w="0" w:type="auto"/>
          </w:tcPr>
          <w:p w:rsidR="00DB2227" w:rsidRPr="00144DAA" w:rsidRDefault="00DB2227" w:rsidP="008E014E">
            <w:pPr>
              <w:pStyle w:val="Heading7"/>
              <w:numPr>
                <w:ilvl w:val="0"/>
                <w:numId w:val="2"/>
              </w:numPr>
              <w:spacing w:after="120" w:line="360" w:lineRule="auto"/>
              <w:ind w:right="-130"/>
              <w:jc w:val="left"/>
              <w:rPr>
                <w:rFonts w:cs="Times New Roman"/>
                <w:sz w:val="28"/>
                <w:szCs w:val="28"/>
              </w:rPr>
            </w:pPr>
            <w:r w:rsidRPr="00144DAA">
              <w:rPr>
                <w:rFonts w:cs="Times New Roman"/>
                <w:b/>
                <w:bCs/>
                <w:sz w:val="28"/>
                <w:szCs w:val="28"/>
              </w:rPr>
              <w:t>Intended Learning Outcomes of the Course (ILOs)</w:t>
            </w:r>
          </w:p>
        </w:tc>
      </w:tr>
      <w:tr w:rsidR="00FC49B3" w:rsidRPr="00144DAA" w:rsidTr="00377590">
        <w:trPr>
          <w:trHeight w:val="2321"/>
        </w:trPr>
        <w:tc>
          <w:tcPr>
            <w:tcW w:w="0" w:type="auto"/>
            <w:vAlign w:val="center"/>
          </w:tcPr>
          <w:p w:rsidR="00FC49B3" w:rsidRPr="003A5A5B" w:rsidRDefault="00FC49B3" w:rsidP="005E3150">
            <w:pPr>
              <w:pStyle w:val="Heading7"/>
              <w:numPr>
                <w:ilvl w:val="0"/>
                <w:numId w:val="1"/>
              </w:numPr>
              <w:tabs>
                <w:tab w:val="clear" w:pos="806"/>
                <w:tab w:val="right" w:pos="131"/>
                <w:tab w:val="num" w:pos="360"/>
                <w:tab w:val="left" w:pos="540"/>
              </w:tabs>
              <w:spacing w:before="120" w:after="0" w:line="360" w:lineRule="auto"/>
              <w:ind w:left="540" w:right="-130"/>
              <w:jc w:val="left"/>
              <w:rPr>
                <w:rFonts w:cs="Times New Roman"/>
                <w:b/>
                <w:bCs/>
                <w:sz w:val="26"/>
                <w:szCs w:val="26"/>
              </w:rPr>
            </w:pPr>
            <w:r w:rsidRPr="003A5A5B">
              <w:rPr>
                <w:rFonts w:cs="Times New Roman"/>
                <w:b/>
                <w:bCs/>
                <w:sz w:val="26"/>
                <w:szCs w:val="26"/>
              </w:rPr>
              <w:t>Knowledge and Understanding:</w:t>
            </w:r>
          </w:p>
          <w:p w:rsidR="006A5177" w:rsidRPr="003A5A5B" w:rsidRDefault="006A5177" w:rsidP="005E3150">
            <w:pPr>
              <w:rPr>
                <w:sz w:val="26"/>
                <w:szCs w:val="26"/>
              </w:rPr>
            </w:pPr>
            <w:r w:rsidRPr="003A5A5B">
              <w:rPr>
                <w:color w:val="0000FF"/>
                <w:sz w:val="26"/>
                <w:szCs w:val="26"/>
                <w:lang w:bidi="ar-EG"/>
              </w:rPr>
              <w:t>By successful completion of the course the student should be able to</w:t>
            </w:r>
            <w:r w:rsidRPr="003A5A5B">
              <w:rPr>
                <w:sz w:val="26"/>
                <w:szCs w:val="26"/>
              </w:rPr>
              <w:t>:</w:t>
            </w:r>
          </w:p>
          <w:p w:rsidR="005E3150" w:rsidRPr="005E3150" w:rsidRDefault="00C75871" w:rsidP="005E3150">
            <w:pPr>
              <w:autoSpaceDE w:val="0"/>
              <w:autoSpaceDN w:val="0"/>
              <w:adjustRightInd w:val="0"/>
              <w:spacing w:line="276" w:lineRule="auto"/>
              <w:rPr>
                <w:rFonts w:asciiTheme="majorBidi" w:eastAsia="Calibri" w:hAnsiTheme="majorBidi" w:cstheme="majorBidi"/>
              </w:rPr>
            </w:pPr>
            <w:r>
              <w:rPr>
                <w:rFonts w:eastAsia="Calibri"/>
                <w:color w:val="000000"/>
              </w:rPr>
              <w:t xml:space="preserve">a1. </w:t>
            </w:r>
            <w:r w:rsidR="005E3150" w:rsidRPr="005E3150">
              <w:rPr>
                <w:rFonts w:asciiTheme="majorBidi" w:eastAsia="Calibri" w:hAnsiTheme="majorBidi" w:cstheme="majorBidi"/>
              </w:rPr>
              <w:t xml:space="preserve">To understand </w:t>
            </w:r>
            <w:proofErr w:type="spellStart"/>
            <w:r w:rsidR="005E3150" w:rsidRPr="005E3150">
              <w:rPr>
                <w:rFonts w:asciiTheme="majorBidi" w:eastAsia="Calibri" w:hAnsiTheme="majorBidi" w:cstheme="majorBidi"/>
              </w:rPr>
              <w:t>pharmaco</w:t>
            </w:r>
            <w:proofErr w:type="spellEnd"/>
            <w:r w:rsidR="005E3150" w:rsidRPr="005E3150">
              <w:rPr>
                <w:rFonts w:asciiTheme="majorBidi" w:eastAsia="Calibri" w:hAnsiTheme="majorBidi" w:cstheme="majorBidi"/>
              </w:rPr>
              <w:t xml:space="preserve">-kinetics, </w:t>
            </w:r>
            <w:proofErr w:type="spellStart"/>
            <w:r w:rsidR="005E3150" w:rsidRPr="005E3150">
              <w:rPr>
                <w:rFonts w:asciiTheme="majorBidi" w:eastAsia="Calibri" w:hAnsiTheme="majorBidi" w:cstheme="majorBidi"/>
              </w:rPr>
              <w:t>pharmaco</w:t>
            </w:r>
            <w:proofErr w:type="spellEnd"/>
            <w:r w:rsidR="005E3150" w:rsidRPr="005E3150">
              <w:rPr>
                <w:rFonts w:asciiTheme="majorBidi" w:eastAsia="Calibri" w:hAnsiTheme="majorBidi" w:cstheme="majorBidi"/>
              </w:rPr>
              <w:t>-dynamics.</w:t>
            </w:r>
          </w:p>
          <w:p w:rsidR="005E3150" w:rsidRPr="005E3150" w:rsidRDefault="00C75871" w:rsidP="005E3150">
            <w:pPr>
              <w:autoSpaceDE w:val="0"/>
              <w:autoSpaceDN w:val="0"/>
              <w:adjustRightInd w:val="0"/>
              <w:spacing w:line="276" w:lineRule="auto"/>
              <w:rPr>
                <w:rFonts w:asciiTheme="majorBidi" w:eastAsia="Calibri" w:hAnsiTheme="majorBidi" w:cstheme="majorBidi"/>
              </w:rPr>
            </w:pPr>
            <w:r w:rsidRPr="005E3150">
              <w:rPr>
                <w:rFonts w:asciiTheme="majorBidi" w:eastAsia="Calibri" w:hAnsiTheme="majorBidi" w:cstheme="majorBidi"/>
                <w:color w:val="000000"/>
              </w:rPr>
              <w:t>a</w:t>
            </w:r>
            <w:r w:rsidRPr="00C75871">
              <w:rPr>
                <w:rFonts w:asciiTheme="majorBidi" w:eastAsia="Calibri" w:hAnsiTheme="majorBidi" w:cstheme="majorBidi"/>
                <w:color w:val="000000"/>
              </w:rPr>
              <w:t xml:space="preserve">2. </w:t>
            </w:r>
            <w:r w:rsidR="005E3150" w:rsidRPr="005E3150">
              <w:rPr>
                <w:rFonts w:asciiTheme="majorBidi" w:eastAsia="Calibri" w:hAnsiTheme="majorBidi" w:cstheme="majorBidi"/>
              </w:rPr>
              <w:t>Usage of common drugs with (indications, contraindications, side effects).</w:t>
            </w:r>
          </w:p>
          <w:p w:rsidR="003A4E92" w:rsidRPr="005E3150" w:rsidRDefault="00C75871" w:rsidP="005E3150">
            <w:pPr>
              <w:autoSpaceDE w:val="0"/>
              <w:autoSpaceDN w:val="0"/>
              <w:adjustRightInd w:val="0"/>
              <w:spacing w:line="276" w:lineRule="auto"/>
              <w:rPr>
                <w:rFonts w:eastAsia="Calibri"/>
                <w:color w:val="000000"/>
              </w:rPr>
            </w:pPr>
            <w:r w:rsidRPr="005E3150">
              <w:rPr>
                <w:rFonts w:asciiTheme="majorBidi" w:eastAsia="Calibri" w:hAnsiTheme="majorBidi" w:cstheme="majorBidi"/>
                <w:color w:val="000000"/>
              </w:rPr>
              <w:t>a</w:t>
            </w:r>
            <w:r w:rsidRPr="00C75871">
              <w:rPr>
                <w:rFonts w:asciiTheme="majorBidi" w:eastAsia="Calibri" w:hAnsiTheme="majorBidi" w:cstheme="majorBidi"/>
                <w:color w:val="000000"/>
              </w:rPr>
              <w:t xml:space="preserve">3. </w:t>
            </w:r>
            <w:r w:rsidR="005E3150" w:rsidRPr="005E3150">
              <w:rPr>
                <w:rFonts w:asciiTheme="majorBidi" w:eastAsia="Calibri" w:hAnsiTheme="majorBidi" w:cstheme="majorBidi"/>
              </w:rPr>
              <w:t>To understand the drug actions that may affect the physical therapy treatment</w:t>
            </w:r>
            <w:r w:rsidRPr="005E3150">
              <w:rPr>
                <w:rFonts w:asciiTheme="majorBidi" w:eastAsia="Calibri" w:hAnsiTheme="majorBidi" w:cstheme="majorBidi"/>
                <w:color w:val="000000"/>
              </w:rPr>
              <w:t>.</w:t>
            </w:r>
          </w:p>
        </w:tc>
      </w:tr>
      <w:tr w:rsidR="00FC49B3" w:rsidRPr="00144DAA" w:rsidTr="00377590">
        <w:trPr>
          <w:trHeight w:val="2819"/>
        </w:trPr>
        <w:tc>
          <w:tcPr>
            <w:tcW w:w="0" w:type="auto"/>
          </w:tcPr>
          <w:p w:rsidR="00FC49B3" w:rsidRPr="003A5A5B" w:rsidRDefault="00FC49B3" w:rsidP="00895ED4">
            <w:pPr>
              <w:pStyle w:val="Heading7"/>
              <w:numPr>
                <w:ilvl w:val="0"/>
                <w:numId w:val="1"/>
              </w:numPr>
              <w:tabs>
                <w:tab w:val="clear" w:pos="806"/>
                <w:tab w:val="right" w:pos="131"/>
                <w:tab w:val="num" w:pos="360"/>
                <w:tab w:val="left" w:pos="540"/>
              </w:tabs>
              <w:spacing w:before="120" w:after="0" w:line="360" w:lineRule="auto"/>
              <w:ind w:left="540" w:right="-130"/>
              <w:jc w:val="left"/>
              <w:rPr>
                <w:rFonts w:cs="Times New Roman"/>
                <w:b/>
                <w:bCs/>
                <w:sz w:val="26"/>
                <w:szCs w:val="26"/>
              </w:rPr>
            </w:pPr>
            <w:r w:rsidRPr="003A5A5B">
              <w:rPr>
                <w:rFonts w:cs="Times New Roman"/>
                <w:b/>
                <w:bCs/>
                <w:sz w:val="26"/>
                <w:szCs w:val="26"/>
              </w:rPr>
              <w:t>Intellectual Skills:</w:t>
            </w:r>
          </w:p>
          <w:p w:rsidR="006A5177" w:rsidRPr="006A5177" w:rsidRDefault="006A5177" w:rsidP="006A5177">
            <w:r w:rsidRPr="00F20937">
              <w:rPr>
                <w:color w:val="0000FF"/>
                <w:sz w:val="28"/>
                <w:szCs w:val="28"/>
                <w:lang w:bidi="ar-EG"/>
              </w:rPr>
              <w:t>By successful completion of the course the student should be able to</w:t>
            </w:r>
            <w:r>
              <w:t>:</w:t>
            </w:r>
          </w:p>
          <w:p w:rsidR="00ED3F98" w:rsidRPr="00C45C20" w:rsidRDefault="00ED3F98" w:rsidP="00E0406B">
            <w:pPr>
              <w:ind w:left="180" w:hanging="180"/>
              <w:jc w:val="lowKashida"/>
              <w:rPr>
                <w:sz w:val="26"/>
                <w:szCs w:val="26"/>
                <w:lang w:bidi="ar-EG"/>
              </w:rPr>
            </w:pPr>
            <w:proofErr w:type="gramStart"/>
            <w:r>
              <w:rPr>
                <w:color w:val="000000"/>
                <w:spacing w:val="7"/>
              </w:rPr>
              <w:t>b</w:t>
            </w:r>
            <w:r w:rsidRPr="00AC7774">
              <w:rPr>
                <w:color w:val="000000"/>
                <w:spacing w:val="7"/>
              </w:rPr>
              <w:t>1</w:t>
            </w:r>
            <w:r w:rsidRPr="00C45C20">
              <w:rPr>
                <w:sz w:val="26"/>
                <w:szCs w:val="26"/>
                <w:lang w:bidi="ar-EG"/>
              </w:rPr>
              <w:t>-</w:t>
            </w:r>
            <w:proofErr w:type="gramEnd"/>
            <w:r w:rsidRPr="00C45C20">
              <w:rPr>
                <w:sz w:val="26"/>
                <w:szCs w:val="26"/>
                <w:lang w:bidi="ar-EG"/>
              </w:rPr>
              <w:t xml:space="preserve"> </w:t>
            </w:r>
            <w:r>
              <w:rPr>
                <w:sz w:val="26"/>
                <w:szCs w:val="26"/>
                <w:lang w:bidi="ar-EG"/>
              </w:rPr>
              <w:t>Synthesize information from a number of sources in order to g</w:t>
            </w:r>
            <w:r w:rsidR="005E3150">
              <w:rPr>
                <w:sz w:val="26"/>
                <w:szCs w:val="26"/>
                <w:lang w:bidi="ar-EG"/>
              </w:rPr>
              <w:t>ain a coherent understanding of Pharmacology.</w:t>
            </w:r>
          </w:p>
          <w:p w:rsidR="00ED3F98" w:rsidRPr="00C45C20" w:rsidRDefault="00ED3F98" w:rsidP="005E3150">
            <w:pPr>
              <w:ind w:left="180" w:hanging="180"/>
              <w:jc w:val="lowKashida"/>
              <w:rPr>
                <w:sz w:val="26"/>
                <w:szCs w:val="26"/>
                <w:lang w:bidi="ar-EG"/>
              </w:rPr>
            </w:pPr>
            <w:proofErr w:type="gramStart"/>
            <w:r>
              <w:rPr>
                <w:sz w:val="26"/>
                <w:szCs w:val="26"/>
                <w:lang w:bidi="ar-EG"/>
              </w:rPr>
              <w:t>b2-</w:t>
            </w:r>
            <w:proofErr w:type="gramEnd"/>
            <w:r>
              <w:rPr>
                <w:sz w:val="26"/>
                <w:szCs w:val="26"/>
                <w:lang w:bidi="ar-EG"/>
              </w:rPr>
              <w:t xml:space="preserve"> Demonstrate the ability to extract pertinent information through reviewing the provided notes hands outs.</w:t>
            </w:r>
          </w:p>
          <w:p w:rsidR="009B6CB2" w:rsidRPr="00144DAA" w:rsidRDefault="00ED3F98" w:rsidP="00ED3F98">
            <w:pPr>
              <w:ind w:right="360"/>
              <w:jc w:val="both"/>
              <w:rPr>
                <w:lang w:bidi="ar-EG"/>
              </w:rPr>
            </w:pPr>
            <w:proofErr w:type="gramStart"/>
            <w:r>
              <w:rPr>
                <w:sz w:val="26"/>
                <w:szCs w:val="26"/>
                <w:lang w:bidi="ar-EG"/>
              </w:rPr>
              <w:t>b3</w:t>
            </w:r>
            <w:r w:rsidRPr="00C45C20">
              <w:rPr>
                <w:sz w:val="26"/>
                <w:szCs w:val="26"/>
                <w:lang w:bidi="ar-EG"/>
              </w:rPr>
              <w:t>-</w:t>
            </w:r>
            <w:proofErr w:type="gramEnd"/>
            <w:r w:rsidRPr="00C45C20">
              <w:rPr>
                <w:sz w:val="26"/>
                <w:szCs w:val="26"/>
                <w:lang w:bidi="ar-EG"/>
              </w:rPr>
              <w:t xml:space="preserve"> </w:t>
            </w:r>
            <w:r>
              <w:rPr>
                <w:sz w:val="26"/>
                <w:szCs w:val="26"/>
                <w:lang w:bidi="ar-EG"/>
              </w:rPr>
              <w:t>Extract data using information technology, library and appropriate techniques.</w:t>
            </w:r>
          </w:p>
        </w:tc>
      </w:tr>
      <w:tr w:rsidR="00FC49B3" w:rsidRPr="00144DAA" w:rsidTr="00377590">
        <w:trPr>
          <w:trHeight w:val="2810"/>
        </w:trPr>
        <w:tc>
          <w:tcPr>
            <w:tcW w:w="0" w:type="auto"/>
            <w:vAlign w:val="center"/>
          </w:tcPr>
          <w:p w:rsidR="00FC49B3" w:rsidRPr="003A5A5B" w:rsidRDefault="00FC49B3" w:rsidP="00377590">
            <w:pPr>
              <w:pStyle w:val="Heading7"/>
              <w:numPr>
                <w:ilvl w:val="0"/>
                <w:numId w:val="1"/>
              </w:numPr>
              <w:tabs>
                <w:tab w:val="clear" w:pos="806"/>
                <w:tab w:val="right" w:pos="131"/>
                <w:tab w:val="num" w:pos="360"/>
                <w:tab w:val="left" w:pos="540"/>
              </w:tabs>
              <w:spacing w:before="120" w:after="0" w:line="360" w:lineRule="auto"/>
              <w:ind w:left="540" w:right="-130"/>
              <w:jc w:val="left"/>
              <w:rPr>
                <w:rFonts w:cs="Times New Roman"/>
                <w:b/>
                <w:bCs/>
                <w:sz w:val="26"/>
                <w:szCs w:val="26"/>
              </w:rPr>
            </w:pPr>
            <w:r w:rsidRPr="003A5A5B">
              <w:rPr>
                <w:rFonts w:cs="Times New Roman"/>
                <w:b/>
                <w:bCs/>
                <w:sz w:val="26"/>
                <w:szCs w:val="26"/>
              </w:rPr>
              <w:t>Professional and Practical Skills</w:t>
            </w:r>
            <w:r w:rsidR="006A5177" w:rsidRPr="003A5A5B">
              <w:rPr>
                <w:rFonts w:cs="Times New Roman"/>
                <w:b/>
                <w:bCs/>
                <w:sz w:val="26"/>
                <w:szCs w:val="26"/>
              </w:rPr>
              <w:t>:</w:t>
            </w:r>
          </w:p>
          <w:p w:rsidR="006A5177" w:rsidRPr="006A5177" w:rsidRDefault="006A5177" w:rsidP="00377590">
            <w:pPr>
              <w:spacing w:line="360" w:lineRule="auto"/>
            </w:pPr>
            <w:r w:rsidRPr="00F20937">
              <w:rPr>
                <w:color w:val="0000FF"/>
                <w:sz w:val="28"/>
                <w:szCs w:val="28"/>
                <w:lang w:bidi="ar-EG"/>
              </w:rPr>
              <w:t>By successful completion of the course the student should be able to</w:t>
            </w:r>
            <w:r>
              <w:t>:</w:t>
            </w:r>
          </w:p>
          <w:p w:rsidR="004D6333" w:rsidRPr="00377590" w:rsidRDefault="00ED3F98" w:rsidP="00377590">
            <w:pPr>
              <w:spacing w:line="360" w:lineRule="auto"/>
              <w:ind w:right="360"/>
              <w:rPr>
                <w:lang w:bidi="ar-EG"/>
              </w:rPr>
            </w:pPr>
            <w:r w:rsidRPr="003A5A5B">
              <w:rPr>
                <w:sz w:val="26"/>
                <w:szCs w:val="26"/>
                <w:lang w:bidi="ar-EG"/>
              </w:rPr>
              <w:t xml:space="preserve">Apply understanding and </w:t>
            </w:r>
            <w:r w:rsidRPr="003A5A5B">
              <w:rPr>
                <w:color w:val="000000"/>
                <w:spacing w:val="7"/>
                <w:sz w:val="26"/>
                <w:szCs w:val="26"/>
              </w:rPr>
              <w:t>operate sound documentation</w:t>
            </w:r>
            <w:r w:rsidRPr="003A5A5B">
              <w:rPr>
                <w:sz w:val="26"/>
                <w:szCs w:val="26"/>
                <w:lang w:bidi="ar-EG"/>
              </w:rPr>
              <w:t xml:space="preserve"> of </w:t>
            </w:r>
            <w:r w:rsidR="00377590">
              <w:rPr>
                <w:sz w:val="26"/>
                <w:szCs w:val="26"/>
                <w:lang w:bidi="ar-EG"/>
              </w:rPr>
              <w:t>Pharmacology</w:t>
            </w:r>
            <w:r w:rsidRPr="003A5A5B">
              <w:rPr>
                <w:color w:val="000000"/>
                <w:spacing w:val="7"/>
                <w:sz w:val="26"/>
                <w:szCs w:val="26"/>
              </w:rPr>
              <w:t xml:space="preserve"> </w:t>
            </w:r>
            <w:r w:rsidR="00E0406B">
              <w:rPr>
                <w:color w:val="000000"/>
                <w:spacing w:val="7"/>
                <w:sz w:val="26"/>
                <w:szCs w:val="26"/>
              </w:rPr>
              <w:t xml:space="preserve">and how it can help applying efficient </w:t>
            </w:r>
            <w:r w:rsidRPr="003A5A5B">
              <w:rPr>
                <w:sz w:val="26"/>
                <w:szCs w:val="26"/>
                <w:lang w:bidi="ar-EG"/>
              </w:rPr>
              <w:t>different physical therapy intervention procedures.</w:t>
            </w:r>
          </w:p>
        </w:tc>
      </w:tr>
      <w:tr w:rsidR="00FC49B3" w:rsidRPr="00144DAA" w:rsidTr="00377590">
        <w:trPr>
          <w:trHeight w:val="2121"/>
        </w:trPr>
        <w:tc>
          <w:tcPr>
            <w:tcW w:w="0" w:type="auto"/>
          </w:tcPr>
          <w:p w:rsidR="00FC49B3" w:rsidRPr="003A5A5B" w:rsidRDefault="00FC49B3" w:rsidP="00F0047F">
            <w:pPr>
              <w:pStyle w:val="Heading7"/>
              <w:numPr>
                <w:ilvl w:val="0"/>
                <w:numId w:val="1"/>
              </w:numPr>
              <w:tabs>
                <w:tab w:val="clear" w:pos="806"/>
                <w:tab w:val="right" w:pos="131"/>
                <w:tab w:val="num" w:pos="360"/>
                <w:tab w:val="left" w:pos="540"/>
              </w:tabs>
              <w:spacing w:before="120" w:after="0" w:line="360" w:lineRule="auto"/>
              <w:ind w:left="540" w:right="-130"/>
              <w:jc w:val="left"/>
              <w:rPr>
                <w:rFonts w:cs="Times New Roman"/>
                <w:b/>
                <w:bCs/>
                <w:sz w:val="26"/>
                <w:szCs w:val="26"/>
              </w:rPr>
            </w:pPr>
            <w:r w:rsidRPr="003A5A5B">
              <w:rPr>
                <w:rFonts w:cs="Times New Roman"/>
                <w:b/>
                <w:bCs/>
                <w:sz w:val="26"/>
                <w:szCs w:val="26"/>
              </w:rPr>
              <w:lastRenderedPageBreak/>
              <w:t>General and Transferable Skills</w:t>
            </w:r>
            <w:r w:rsidR="006A5177" w:rsidRPr="003A5A5B">
              <w:rPr>
                <w:rFonts w:cs="Times New Roman"/>
                <w:b/>
                <w:bCs/>
                <w:sz w:val="26"/>
                <w:szCs w:val="26"/>
              </w:rPr>
              <w:t>:</w:t>
            </w:r>
          </w:p>
          <w:p w:rsidR="006A5177" w:rsidRPr="006A5177" w:rsidRDefault="006A5177" w:rsidP="006A5177">
            <w:r w:rsidRPr="00F20937">
              <w:rPr>
                <w:color w:val="0000FF"/>
                <w:sz w:val="28"/>
                <w:szCs w:val="28"/>
                <w:lang w:bidi="ar-EG"/>
              </w:rPr>
              <w:t>By successful completion of the course the student should be able to</w:t>
            </w:r>
            <w:r>
              <w:t>:</w:t>
            </w:r>
          </w:p>
          <w:p w:rsidR="005A04BC" w:rsidRPr="007F69CD" w:rsidRDefault="005A04BC" w:rsidP="005A04BC">
            <w:pPr>
              <w:ind w:left="360" w:hanging="360"/>
              <w:jc w:val="lowKashida"/>
              <w:rPr>
                <w:sz w:val="26"/>
                <w:szCs w:val="26"/>
                <w:lang w:bidi="ar-EG"/>
              </w:rPr>
            </w:pPr>
            <w:proofErr w:type="gramStart"/>
            <w:r>
              <w:rPr>
                <w:sz w:val="26"/>
                <w:szCs w:val="26"/>
                <w:lang w:bidi="ar-EG"/>
              </w:rPr>
              <w:t>d1-</w:t>
            </w:r>
            <w:proofErr w:type="gramEnd"/>
            <w:r>
              <w:rPr>
                <w:sz w:val="26"/>
                <w:szCs w:val="26"/>
                <w:lang w:bidi="ar-EG"/>
              </w:rPr>
              <w:t xml:space="preserve"> Develop a competence in the use of computer based information handling and data processing tools.</w:t>
            </w:r>
          </w:p>
          <w:p w:rsidR="00F0047F" w:rsidRPr="00F0047F" w:rsidRDefault="005A04BC" w:rsidP="005A04BC">
            <w:pPr>
              <w:ind w:right="360"/>
              <w:jc w:val="both"/>
              <w:rPr>
                <w:lang w:bidi="ar-EG"/>
              </w:rPr>
            </w:pPr>
            <w:proofErr w:type="gramStart"/>
            <w:r>
              <w:rPr>
                <w:sz w:val="26"/>
                <w:szCs w:val="26"/>
                <w:lang w:bidi="ar-EG"/>
              </w:rPr>
              <w:t>d2</w:t>
            </w:r>
            <w:r w:rsidRPr="007F69CD">
              <w:rPr>
                <w:sz w:val="26"/>
                <w:szCs w:val="26"/>
                <w:lang w:bidi="ar-EG"/>
              </w:rPr>
              <w:t>-</w:t>
            </w:r>
            <w:proofErr w:type="gramEnd"/>
            <w:r w:rsidRPr="007F69CD">
              <w:rPr>
                <w:sz w:val="26"/>
                <w:szCs w:val="26"/>
                <w:lang w:bidi="ar-EG"/>
              </w:rPr>
              <w:t xml:space="preserve"> </w:t>
            </w:r>
            <w:r>
              <w:rPr>
                <w:sz w:val="26"/>
                <w:szCs w:val="26"/>
                <w:lang w:bidi="ar-EG"/>
              </w:rPr>
              <w:t>Use internet critically as mean of communication and source of information.</w:t>
            </w:r>
          </w:p>
        </w:tc>
      </w:tr>
    </w:tbl>
    <w:p w:rsidR="00E0406B" w:rsidRPr="00E0406B" w:rsidRDefault="00E0406B" w:rsidP="00E0406B"/>
    <w:p w:rsidR="0058242D" w:rsidRPr="00E119CE" w:rsidRDefault="0058242D" w:rsidP="008E014E">
      <w:pPr>
        <w:pStyle w:val="Heading7"/>
        <w:numPr>
          <w:ilvl w:val="0"/>
          <w:numId w:val="2"/>
        </w:numPr>
        <w:spacing w:after="120" w:line="360" w:lineRule="auto"/>
        <w:ind w:right="-130"/>
        <w:jc w:val="left"/>
        <w:rPr>
          <w:rFonts w:cs="Times New Roman"/>
          <w:b/>
          <w:bCs/>
          <w:sz w:val="28"/>
          <w:szCs w:val="28"/>
        </w:rPr>
      </w:pPr>
      <w:r w:rsidRPr="00E119CE">
        <w:rPr>
          <w:rFonts w:cs="Times New Roman"/>
          <w:b/>
          <w:bCs/>
          <w:sz w:val="28"/>
          <w:szCs w:val="28"/>
        </w:rPr>
        <w:t xml:space="preserve">Contents </w:t>
      </w:r>
    </w:p>
    <w:tbl>
      <w:tblPr>
        <w:tblW w:w="96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4342"/>
        <w:gridCol w:w="1620"/>
        <w:gridCol w:w="1080"/>
        <w:gridCol w:w="1052"/>
      </w:tblGrid>
      <w:tr w:rsidR="003B36CB" w:rsidRPr="003B3982" w:rsidTr="00D856EE">
        <w:trPr>
          <w:trHeight w:val="138"/>
        </w:trPr>
        <w:tc>
          <w:tcPr>
            <w:tcW w:w="1598" w:type="dxa"/>
            <w:vMerge w:val="restart"/>
            <w:vAlign w:val="center"/>
          </w:tcPr>
          <w:p w:rsidR="003B36CB" w:rsidRPr="003B3982" w:rsidRDefault="00F4406A" w:rsidP="00E119CE">
            <w:pPr>
              <w:ind w:right="-124"/>
              <w:jc w:val="center"/>
              <w:rPr>
                <w:b/>
                <w:bCs/>
                <w:lang w:val="fr-FR" w:bidi="ar-EG"/>
              </w:rPr>
            </w:pPr>
            <w:r>
              <w:rPr>
                <w:b/>
                <w:bCs/>
                <w:lang w:val="fr-FR" w:bidi="ar-EG"/>
              </w:rPr>
              <w:t>Serial No.</w:t>
            </w:r>
          </w:p>
        </w:tc>
        <w:tc>
          <w:tcPr>
            <w:tcW w:w="4342" w:type="dxa"/>
            <w:vMerge w:val="restart"/>
            <w:vAlign w:val="center"/>
          </w:tcPr>
          <w:p w:rsidR="003B36CB" w:rsidRPr="003B3982" w:rsidRDefault="003B36CB" w:rsidP="00E814F8">
            <w:pPr>
              <w:ind w:right="-124"/>
              <w:jc w:val="center"/>
              <w:rPr>
                <w:b/>
                <w:bCs/>
                <w:lang w:val="fr-FR" w:bidi="ar-EG"/>
              </w:rPr>
            </w:pPr>
            <w:proofErr w:type="spellStart"/>
            <w:r w:rsidRPr="003B3982">
              <w:rPr>
                <w:b/>
                <w:bCs/>
                <w:lang w:val="fr-FR" w:bidi="ar-EG"/>
              </w:rPr>
              <w:t>Topic</w:t>
            </w:r>
            <w:proofErr w:type="spellEnd"/>
          </w:p>
        </w:tc>
        <w:tc>
          <w:tcPr>
            <w:tcW w:w="3752" w:type="dxa"/>
            <w:gridSpan w:val="3"/>
          </w:tcPr>
          <w:p w:rsidR="003B36CB" w:rsidRPr="003B3982" w:rsidRDefault="003B36CB" w:rsidP="00E814F8">
            <w:pPr>
              <w:ind w:right="-124"/>
              <w:jc w:val="center"/>
              <w:rPr>
                <w:b/>
                <w:bCs/>
                <w:lang w:bidi="ar-EG"/>
              </w:rPr>
            </w:pPr>
            <w:r w:rsidRPr="003B3982">
              <w:rPr>
                <w:b/>
                <w:bCs/>
                <w:lang w:bidi="ar-EG"/>
              </w:rPr>
              <w:t>No. of hours</w:t>
            </w:r>
            <w:r>
              <w:rPr>
                <w:b/>
                <w:bCs/>
                <w:lang w:bidi="ar-EG"/>
              </w:rPr>
              <w:t>/Week</w:t>
            </w:r>
          </w:p>
        </w:tc>
      </w:tr>
      <w:tr w:rsidR="003B36CB" w:rsidRPr="003B3982" w:rsidTr="00D856EE">
        <w:trPr>
          <w:trHeight w:val="137"/>
        </w:trPr>
        <w:tc>
          <w:tcPr>
            <w:tcW w:w="1598" w:type="dxa"/>
            <w:vMerge/>
            <w:vAlign w:val="center"/>
          </w:tcPr>
          <w:p w:rsidR="003B36CB" w:rsidRPr="003B3982" w:rsidRDefault="003B36CB" w:rsidP="00E119CE">
            <w:pPr>
              <w:ind w:right="-124"/>
              <w:jc w:val="center"/>
              <w:rPr>
                <w:b/>
                <w:bCs/>
                <w:lang w:val="fr-FR" w:bidi="ar-EG"/>
              </w:rPr>
            </w:pPr>
          </w:p>
        </w:tc>
        <w:tc>
          <w:tcPr>
            <w:tcW w:w="4342" w:type="dxa"/>
            <w:vMerge/>
            <w:vAlign w:val="center"/>
          </w:tcPr>
          <w:p w:rsidR="003B36CB" w:rsidRPr="003B3982" w:rsidRDefault="003B36CB" w:rsidP="00E814F8">
            <w:pPr>
              <w:ind w:right="-124"/>
              <w:jc w:val="center"/>
              <w:rPr>
                <w:b/>
                <w:bCs/>
                <w:lang w:val="fr-FR" w:bidi="ar-EG"/>
              </w:rPr>
            </w:pPr>
          </w:p>
        </w:tc>
        <w:tc>
          <w:tcPr>
            <w:tcW w:w="1620" w:type="dxa"/>
            <w:vAlign w:val="center"/>
          </w:tcPr>
          <w:p w:rsidR="003B36CB" w:rsidRPr="003B3982" w:rsidRDefault="003B36CB" w:rsidP="003B36CB">
            <w:pPr>
              <w:ind w:right="-124"/>
              <w:jc w:val="center"/>
              <w:rPr>
                <w:b/>
                <w:bCs/>
                <w:lang w:bidi="ar-EG"/>
              </w:rPr>
            </w:pPr>
            <w:r w:rsidRPr="003B3982">
              <w:rPr>
                <w:b/>
                <w:bCs/>
                <w:lang w:bidi="ar-EG"/>
              </w:rPr>
              <w:t>Theoretical</w:t>
            </w:r>
          </w:p>
        </w:tc>
        <w:tc>
          <w:tcPr>
            <w:tcW w:w="1080" w:type="dxa"/>
            <w:vAlign w:val="center"/>
          </w:tcPr>
          <w:p w:rsidR="003B36CB" w:rsidRPr="003B3982" w:rsidRDefault="00ED4C6D" w:rsidP="003B36CB">
            <w:pPr>
              <w:ind w:right="-124"/>
              <w:jc w:val="center"/>
              <w:rPr>
                <w:b/>
                <w:bCs/>
                <w:lang w:bidi="ar-EG"/>
              </w:rPr>
            </w:pPr>
            <w:r>
              <w:rPr>
                <w:b/>
                <w:bCs/>
                <w:lang w:bidi="ar-EG"/>
              </w:rPr>
              <w:t>LAB</w:t>
            </w:r>
          </w:p>
        </w:tc>
        <w:tc>
          <w:tcPr>
            <w:tcW w:w="1052" w:type="dxa"/>
            <w:shd w:val="clear" w:color="auto" w:fill="auto"/>
            <w:vAlign w:val="center"/>
          </w:tcPr>
          <w:p w:rsidR="003B36CB" w:rsidRPr="003B3982" w:rsidRDefault="003B36CB" w:rsidP="00F0047F">
            <w:pPr>
              <w:ind w:right="-124"/>
              <w:jc w:val="center"/>
              <w:rPr>
                <w:b/>
                <w:bCs/>
                <w:lang w:bidi="ar-EG"/>
              </w:rPr>
            </w:pPr>
            <w:r>
              <w:rPr>
                <w:b/>
                <w:bCs/>
                <w:lang w:bidi="ar-EG"/>
              </w:rPr>
              <w:t>Total</w:t>
            </w:r>
          </w:p>
        </w:tc>
      </w:tr>
      <w:tr w:rsidR="00133BD2" w:rsidRPr="003B3982" w:rsidTr="00D856EE">
        <w:tc>
          <w:tcPr>
            <w:tcW w:w="1598" w:type="dxa"/>
          </w:tcPr>
          <w:p w:rsidR="00133BD2" w:rsidRDefault="00133BD2" w:rsidP="00F15ABA">
            <w:pPr>
              <w:ind w:left="1699" w:hanging="1622"/>
              <w:rPr>
                <w:bCs/>
                <w:sz w:val="28"/>
                <w:szCs w:val="28"/>
              </w:rPr>
            </w:pPr>
            <w:r>
              <w:rPr>
                <w:bCs/>
                <w:sz w:val="28"/>
                <w:szCs w:val="28"/>
              </w:rPr>
              <w:t>1</w:t>
            </w:r>
            <w:r>
              <w:rPr>
                <w:bCs/>
                <w:sz w:val="28"/>
                <w:szCs w:val="28"/>
                <w:vertAlign w:val="superscript"/>
              </w:rPr>
              <w:t>st</w:t>
            </w:r>
            <w:r>
              <w:rPr>
                <w:bCs/>
                <w:sz w:val="28"/>
                <w:szCs w:val="28"/>
              </w:rPr>
              <w:t xml:space="preserve"> </w:t>
            </w:r>
          </w:p>
        </w:tc>
        <w:tc>
          <w:tcPr>
            <w:tcW w:w="4342" w:type="dxa"/>
          </w:tcPr>
          <w:p w:rsidR="000858A7" w:rsidRPr="005F5764" w:rsidRDefault="00CC01BB" w:rsidP="005F5764">
            <w:pPr>
              <w:autoSpaceDE w:val="0"/>
              <w:autoSpaceDN w:val="0"/>
              <w:adjustRightInd w:val="0"/>
              <w:rPr>
                <w:rFonts w:asciiTheme="majorBidi" w:eastAsia="Calibri" w:hAnsiTheme="majorBidi" w:cstheme="majorBidi"/>
              </w:rPr>
            </w:pPr>
            <w:r w:rsidRPr="006670E1">
              <w:rPr>
                <w:rFonts w:asciiTheme="majorBidi" w:hAnsiTheme="majorBidi" w:cstheme="majorBidi"/>
                <w:b/>
                <w:bCs/>
              </w:rPr>
              <w:t xml:space="preserve">Antibiotics: </w:t>
            </w:r>
            <w:r w:rsidRPr="006670E1">
              <w:rPr>
                <w:rFonts w:asciiTheme="majorBidi" w:hAnsiTheme="majorBidi" w:cstheme="majorBidi"/>
              </w:rPr>
              <w:t>Definition, choice of agents, resistance, prophylactic groups</w:t>
            </w:r>
            <w:r w:rsidRPr="006670E1">
              <w:rPr>
                <w:rFonts w:asciiTheme="majorBidi" w:hAnsiTheme="majorBidi" w:cstheme="majorBidi"/>
                <w:b/>
                <w:bCs/>
              </w:rPr>
              <w:t xml:space="preserve">, </w:t>
            </w:r>
            <w:r w:rsidRPr="006670E1">
              <w:rPr>
                <w:rFonts w:asciiTheme="majorBidi" w:hAnsiTheme="majorBidi" w:cstheme="majorBidi"/>
              </w:rPr>
              <w:t>Very brief introduction of drugs name, mechanism, uses and specific toxicity</w:t>
            </w:r>
            <w:r>
              <w:rPr>
                <w:rFonts w:asciiTheme="majorBidi" w:hAnsiTheme="majorBidi" w:cstheme="majorBidi"/>
              </w:rPr>
              <w:t xml:space="preserve">  </w:t>
            </w:r>
          </w:p>
        </w:tc>
        <w:tc>
          <w:tcPr>
            <w:tcW w:w="1620" w:type="dxa"/>
            <w:vAlign w:val="center"/>
          </w:tcPr>
          <w:p w:rsidR="00133BD2" w:rsidRDefault="00377590" w:rsidP="00F15ABA">
            <w:pPr>
              <w:spacing w:line="216" w:lineRule="auto"/>
              <w:ind w:right="-124"/>
              <w:jc w:val="center"/>
              <w:rPr>
                <w:sz w:val="20"/>
                <w:szCs w:val="20"/>
                <w:lang w:bidi="ar-EG"/>
              </w:rPr>
            </w:pPr>
            <w:r>
              <w:rPr>
                <w:sz w:val="20"/>
                <w:szCs w:val="20"/>
                <w:lang w:bidi="ar-EG"/>
              </w:rPr>
              <w:t>2</w:t>
            </w:r>
          </w:p>
        </w:tc>
        <w:tc>
          <w:tcPr>
            <w:tcW w:w="1080" w:type="dxa"/>
            <w:vAlign w:val="center"/>
          </w:tcPr>
          <w:p w:rsidR="00133BD2" w:rsidRDefault="00377590" w:rsidP="00F15ABA">
            <w:pPr>
              <w:spacing w:line="216" w:lineRule="auto"/>
              <w:ind w:right="-124"/>
              <w:jc w:val="center"/>
              <w:rPr>
                <w:sz w:val="20"/>
                <w:szCs w:val="20"/>
                <w:lang w:bidi="ar-EG"/>
              </w:rPr>
            </w:pPr>
            <w:r>
              <w:rPr>
                <w:sz w:val="20"/>
                <w:szCs w:val="20"/>
                <w:lang w:bidi="ar-EG"/>
              </w:rPr>
              <w:t>-</w:t>
            </w:r>
          </w:p>
        </w:tc>
        <w:tc>
          <w:tcPr>
            <w:tcW w:w="1052" w:type="dxa"/>
            <w:vAlign w:val="center"/>
          </w:tcPr>
          <w:p w:rsidR="00133BD2" w:rsidRPr="003B3982" w:rsidRDefault="00377590" w:rsidP="0090455A">
            <w:pPr>
              <w:pStyle w:val="ListParagraph"/>
              <w:tabs>
                <w:tab w:val="right" w:pos="1134"/>
              </w:tabs>
              <w:bidi w:val="0"/>
              <w:ind w:left="0"/>
              <w:jc w:val="center"/>
              <w:rPr>
                <w:rFonts w:cs="Times New Roman"/>
                <w:sz w:val="24"/>
                <w:szCs w:val="24"/>
              </w:rPr>
            </w:pPr>
            <w:r>
              <w:rPr>
                <w:rFonts w:cs="Times New Roman"/>
                <w:sz w:val="24"/>
                <w:szCs w:val="24"/>
              </w:rPr>
              <w:t>2</w:t>
            </w:r>
          </w:p>
        </w:tc>
      </w:tr>
      <w:tr w:rsidR="00E72074" w:rsidRPr="003B3982" w:rsidTr="00D856EE">
        <w:tc>
          <w:tcPr>
            <w:tcW w:w="1598" w:type="dxa"/>
          </w:tcPr>
          <w:p w:rsidR="00E72074" w:rsidRDefault="00E72074" w:rsidP="00F15ABA">
            <w:pPr>
              <w:ind w:left="1699" w:hanging="1622"/>
              <w:rPr>
                <w:bCs/>
                <w:sz w:val="28"/>
                <w:szCs w:val="28"/>
              </w:rPr>
            </w:pPr>
            <w:r>
              <w:rPr>
                <w:bCs/>
                <w:sz w:val="28"/>
                <w:szCs w:val="28"/>
              </w:rPr>
              <w:t>2</w:t>
            </w:r>
            <w:r w:rsidRPr="00E72074">
              <w:rPr>
                <w:bCs/>
                <w:sz w:val="28"/>
                <w:szCs w:val="28"/>
                <w:vertAlign w:val="superscript"/>
              </w:rPr>
              <w:t>nd</w:t>
            </w:r>
            <w:r>
              <w:rPr>
                <w:bCs/>
                <w:sz w:val="28"/>
                <w:szCs w:val="28"/>
              </w:rPr>
              <w:t xml:space="preserve"> </w:t>
            </w:r>
          </w:p>
        </w:tc>
        <w:tc>
          <w:tcPr>
            <w:tcW w:w="4342" w:type="dxa"/>
          </w:tcPr>
          <w:p w:rsidR="00E72074" w:rsidRPr="006670E1" w:rsidRDefault="00E72074" w:rsidP="005F5764">
            <w:pPr>
              <w:autoSpaceDE w:val="0"/>
              <w:autoSpaceDN w:val="0"/>
              <w:adjustRightInd w:val="0"/>
              <w:rPr>
                <w:rFonts w:asciiTheme="majorBidi" w:hAnsiTheme="majorBidi" w:cstheme="majorBidi"/>
                <w:b/>
                <w:bCs/>
              </w:rPr>
            </w:pPr>
            <w:proofErr w:type="spellStart"/>
            <w:r w:rsidRPr="00E72074">
              <w:rPr>
                <w:rFonts w:asciiTheme="majorBidi" w:eastAsia="Calibri" w:hAnsiTheme="majorBidi" w:cstheme="majorBidi"/>
                <w:b/>
                <w:bCs/>
              </w:rPr>
              <w:t>Anti inflammatory</w:t>
            </w:r>
            <w:proofErr w:type="spellEnd"/>
            <w:r w:rsidRPr="00E72074">
              <w:rPr>
                <w:rFonts w:asciiTheme="majorBidi" w:eastAsia="Calibri" w:hAnsiTheme="majorBidi" w:cstheme="majorBidi"/>
                <w:b/>
                <w:bCs/>
              </w:rPr>
              <w:t xml:space="preserve"> drugs</w:t>
            </w:r>
            <w:r>
              <w:rPr>
                <w:rFonts w:asciiTheme="majorBidi" w:eastAsia="Calibri" w:hAnsiTheme="majorBidi" w:cstheme="majorBidi"/>
              </w:rPr>
              <w:t xml:space="preserve">: uses, side </w:t>
            </w:r>
            <w:r w:rsidRPr="00DF747A">
              <w:rPr>
                <w:rFonts w:asciiTheme="majorBidi" w:eastAsia="Calibri" w:hAnsiTheme="majorBidi" w:cstheme="majorBidi"/>
              </w:rPr>
              <w:t>effects and interaction with physical</w:t>
            </w:r>
            <w:r>
              <w:rPr>
                <w:rFonts w:asciiTheme="majorBidi" w:eastAsia="Calibri" w:hAnsiTheme="majorBidi" w:cstheme="majorBidi"/>
              </w:rPr>
              <w:t xml:space="preserve"> </w:t>
            </w:r>
            <w:r w:rsidRPr="00DF747A">
              <w:rPr>
                <w:rFonts w:asciiTheme="majorBidi" w:eastAsia="Calibri" w:hAnsiTheme="majorBidi" w:cstheme="majorBidi"/>
              </w:rPr>
              <w:t>therapy</w:t>
            </w:r>
          </w:p>
        </w:tc>
        <w:tc>
          <w:tcPr>
            <w:tcW w:w="1620" w:type="dxa"/>
            <w:vAlign w:val="center"/>
          </w:tcPr>
          <w:p w:rsidR="00E72074" w:rsidRDefault="00E72074" w:rsidP="00F15ABA">
            <w:pPr>
              <w:spacing w:line="216" w:lineRule="auto"/>
              <w:ind w:right="-124"/>
              <w:jc w:val="center"/>
              <w:rPr>
                <w:sz w:val="20"/>
                <w:szCs w:val="20"/>
                <w:lang w:bidi="ar-EG"/>
              </w:rPr>
            </w:pPr>
            <w:r>
              <w:rPr>
                <w:sz w:val="20"/>
                <w:szCs w:val="20"/>
                <w:lang w:bidi="ar-EG"/>
              </w:rPr>
              <w:t>2</w:t>
            </w:r>
          </w:p>
        </w:tc>
        <w:tc>
          <w:tcPr>
            <w:tcW w:w="1080" w:type="dxa"/>
            <w:vAlign w:val="center"/>
          </w:tcPr>
          <w:p w:rsidR="00E72074" w:rsidRDefault="00E72074" w:rsidP="00F15ABA">
            <w:pPr>
              <w:spacing w:line="216" w:lineRule="auto"/>
              <w:ind w:right="-124"/>
              <w:jc w:val="center"/>
              <w:rPr>
                <w:sz w:val="20"/>
                <w:szCs w:val="20"/>
                <w:lang w:bidi="ar-EG"/>
              </w:rPr>
            </w:pPr>
            <w:r>
              <w:rPr>
                <w:sz w:val="20"/>
                <w:szCs w:val="20"/>
                <w:lang w:bidi="ar-EG"/>
              </w:rPr>
              <w:t>-</w:t>
            </w:r>
          </w:p>
        </w:tc>
        <w:tc>
          <w:tcPr>
            <w:tcW w:w="1052" w:type="dxa"/>
            <w:vAlign w:val="center"/>
          </w:tcPr>
          <w:p w:rsidR="00E72074" w:rsidRDefault="00E72074" w:rsidP="0090455A">
            <w:pPr>
              <w:pStyle w:val="ListParagraph"/>
              <w:tabs>
                <w:tab w:val="right" w:pos="1134"/>
              </w:tabs>
              <w:bidi w:val="0"/>
              <w:ind w:left="0"/>
              <w:jc w:val="center"/>
              <w:rPr>
                <w:rFonts w:cs="Times New Roman"/>
                <w:sz w:val="24"/>
                <w:szCs w:val="24"/>
              </w:rPr>
            </w:pPr>
            <w:r>
              <w:rPr>
                <w:rFonts w:cs="Times New Roman"/>
                <w:sz w:val="24"/>
                <w:szCs w:val="24"/>
              </w:rPr>
              <w:t>2</w:t>
            </w:r>
          </w:p>
        </w:tc>
      </w:tr>
      <w:tr w:rsidR="00CC01BB" w:rsidRPr="003B3982" w:rsidTr="00A33796">
        <w:tc>
          <w:tcPr>
            <w:tcW w:w="1598" w:type="dxa"/>
          </w:tcPr>
          <w:p w:rsidR="00CC01BB" w:rsidRDefault="00E72074" w:rsidP="00F15ABA">
            <w:pPr>
              <w:ind w:left="1699" w:hanging="1622"/>
              <w:rPr>
                <w:bCs/>
                <w:sz w:val="28"/>
                <w:szCs w:val="28"/>
              </w:rPr>
            </w:pPr>
            <w:r>
              <w:rPr>
                <w:bCs/>
                <w:sz w:val="28"/>
                <w:szCs w:val="28"/>
              </w:rPr>
              <w:t>3</w:t>
            </w:r>
            <w:r w:rsidRPr="00E72074">
              <w:rPr>
                <w:bCs/>
                <w:sz w:val="28"/>
                <w:szCs w:val="28"/>
                <w:vertAlign w:val="superscript"/>
              </w:rPr>
              <w:t>rd</w:t>
            </w:r>
            <w:r>
              <w:rPr>
                <w:bCs/>
                <w:sz w:val="28"/>
                <w:szCs w:val="28"/>
              </w:rPr>
              <w:t xml:space="preserve"> </w:t>
            </w:r>
          </w:p>
        </w:tc>
        <w:tc>
          <w:tcPr>
            <w:tcW w:w="4342" w:type="dxa"/>
            <w:vAlign w:val="center"/>
          </w:tcPr>
          <w:p w:rsidR="00CC01BB" w:rsidRPr="00CC01BB" w:rsidRDefault="00CC01BB" w:rsidP="005F5764">
            <w:pPr>
              <w:autoSpaceDE w:val="0"/>
              <w:autoSpaceDN w:val="0"/>
              <w:adjustRightInd w:val="0"/>
              <w:rPr>
                <w:rFonts w:asciiTheme="majorBidi" w:eastAsia="Calibri" w:hAnsiTheme="majorBidi" w:cstheme="majorBidi"/>
                <w:b/>
                <w:bCs/>
              </w:rPr>
            </w:pPr>
            <w:r w:rsidRPr="00CC01BB">
              <w:rPr>
                <w:rFonts w:asciiTheme="majorBidi" w:eastAsia="Calibri" w:hAnsiTheme="majorBidi" w:cstheme="majorBidi"/>
                <w:b/>
                <w:bCs/>
              </w:rPr>
              <w:t>Autonomic Nervous System:</w:t>
            </w:r>
          </w:p>
          <w:p w:rsidR="00CC01BB" w:rsidRPr="005F5764" w:rsidRDefault="00CC01BB" w:rsidP="005F5764">
            <w:pPr>
              <w:pStyle w:val="ListParagraph"/>
              <w:numPr>
                <w:ilvl w:val="0"/>
                <w:numId w:val="15"/>
              </w:numPr>
              <w:autoSpaceDE w:val="0"/>
              <w:autoSpaceDN w:val="0"/>
              <w:bidi w:val="0"/>
              <w:adjustRightInd w:val="0"/>
              <w:rPr>
                <w:rFonts w:asciiTheme="majorBidi" w:eastAsia="Calibri" w:hAnsiTheme="majorBidi" w:cstheme="majorBidi"/>
                <w:sz w:val="24"/>
                <w:szCs w:val="24"/>
              </w:rPr>
            </w:pPr>
            <w:r w:rsidRPr="005F5764">
              <w:rPr>
                <w:rFonts w:asciiTheme="majorBidi" w:eastAsia="Calibri" w:hAnsiTheme="majorBidi" w:cstheme="majorBidi"/>
                <w:sz w:val="24"/>
                <w:szCs w:val="24"/>
              </w:rPr>
              <w:t>Brief outline of Sympathetic-parasympathetic nervous system</w:t>
            </w:r>
          </w:p>
          <w:p w:rsidR="00CC01BB" w:rsidRPr="005F5764" w:rsidRDefault="00CC01BB" w:rsidP="005F5764">
            <w:pPr>
              <w:pStyle w:val="ListParagraph"/>
              <w:numPr>
                <w:ilvl w:val="0"/>
                <w:numId w:val="15"/>
              </w:numPr>
              <w:autoSpaceDE w:val="0"/>
              <w:autoSpaceDN w:val="0"/>
              <w:bidi w:val="0"/>
              <w:adjustRightInd w:val="0"/>
              <w:spacing w:before="60"/>
              <w:rPr>
                <w:color w:val="000000"/>
                <w:sz w:val="26"/>
                <w:szCs w:val="26"/>
              </w:rPr>
            </w:pPr>
            <w:r w:rsidRPr="005F5764">
              <w:rPr>
                <w:rFonts w:asciiTheme="majorBidi" w:eastAsia="Calibri" w:hAnsiTheme="majorBidi" w:cstheme="majorBidi"/>
                <w:sz w:val="24"/>
                <w:szCs w:val="24"/>
              </w:rPr>
              <w:t>Therapeutic agents-uses, effects and interaction with physical therapy</w:t>
            </w: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Pr="003B3982" w:rsidRDefault="00CC01BB" w:rsidP="0090455A">
            <w:pPr>
              <w:tabs>
                <w:tab w:val="right" w:pos="1134"/>
              </w:tabs>
              <w:jc w:val="center"/>
            </w:pPr>
            <w:r>
              <w:t>2</w:t>
            </w:r>
          </w:p>
        </w:tc>
      </w:tr>
      <w:tr w:rsidR="00CC01BB" w:rsidRPr="003B3982" w:rsidTr="00CB260B">
        <w:tc>
          <w:tcPr>
            <w:tcW w:w="1598" w:type="dxa"/>
          </w:tcPr>
          <w:p w:rsidR="00CC01BB" w:rsidRDefault="00E72074" w:rsidP="00F15ABA">
            <w:pPr>
              <w:ind w:left="1699" w:hanging="1622"/>
              <w:rPr>
                <w:bCs/>
                <w:sz w:val="28"/>
                <w:szCs w:val="28"/>
              </w:rPr>
            </w:pPr>
            <w:r>
              <w:rPr>
                <w:bCs/>
                <w:sz w:val="28"/>
                <w:szCs w:val="28"/>
              </w:rPr>
              <w:t>4</w:t>
            </w:r>
            <w:r w:rsidRPr="00E72074">
              <w:rPr>
                <w:bCs/>
                <w:sz w:val="28"/>
                <w:szCs w:val="28"/>
                <w:vertAlign w:val="superscript"/>
              </w:rPr>
              <w:t>th</w:t>
            </w:r>
            <w:r>
              <w:rPr>
                <w:bCs/>
                <w:sz w:val="28"/>
                <w:szCs w:val="28"/>
              </w:rPr>
              <w:t xml:space="preserve"> </w:t>
            </w:r>
            <w:r w:rsidR="00CC01BB">
              <w:rPr>
                <w:bCs/>
                <w:sz w:val="28"/>
                <w:szCs w:val="28"/>
              </w:rPr>
              <w:t xml:space="preserve"> </w:t>
            </w:r>
          </w:p>
        </w:tc>
        <w:tc>
          <w:tcPr>
            <w:tcW w:w="4342" w:type="dxa"/>
          </w:tcPr>
          <w:p w:rsidR="00CC01BB" w:rsidRPr="00CC01BB" w:rsidRDefault="00CC01BB" w:rsidP="00DF747A">
            <w:pPr>
              <w:autoSpaceDE w:val="0"/>
              <w:autoSpaceDN w:val="0"/>
              <w:adjustRightInd w:val="0"/>
              <w:spacing w:line="276" w:lineRule="auto"/>
              <w:rPr>
                <w:rFonts w:asciiTheme="majorBidi" w:eastAsia="Calibri" w:hAnsiTheme="majorBidi" w:cstheme="majorBidi"/>
                <w:b/>
                <w:bCs/>
              </w:rPr>
            </w:pPr>
            <w:r w:rsidRPr="00CC01BB">
              <w:rPr>
                <w:rFonts w:asciiTheme="majorBidi" w:eastAsia="Calibri" w:hAnsiTheme="majorBidi" w:cstheme="majorBidi"/>
                <w:b/>
                <w:bCs/>
              </w:rPr>
              <w:t>Central Nervous System:</w:t>
            </w:r>
          </w:p>
          <w:p w:rsidR="00CC01BB" w:rsidRPr="00DF747A" w:rsidRDefault="00CC01BB" w:rsidP="00DF747A">
            <w:pPr>
              <w:pStyle w:val="Default"/>
              <w:spacing w:line="276" w:lineRule="auto"/>
              <w:rPr>
                <w:rFonts w:asciiTheme="majorBidi" w:hAnsiTheme="majorBidi" w:cstheme="majorBidi"/>
              </w:rPr>
            </w:pPr>
            <w:proofErr w:type="spellStart"/>
            <w:r w:rsidRPr="00DF747A">
              <w:rPr>
                <w:rFonts w:asciiTheme="majorBidi" w:hAnsiTheme="majorBidi" w:cstheme="majorBidi"/>
              </w:rPr>
              <w:t>Anaesthetic</w:t>
            </w:r>
            <w:proofErr w:type="spellEnd"/>
            <w:r w:rsidRPr="00DF747A">
              <w:rPr>
                <w:rFonts w:asciiTheme="majorBidi" w:hAnsiTheme="majorBidi" w:cstheme="majorBidi"/>
              </w:rPr>
              <w:t xml:space="preserve"> agents- uses, side effects and interaction with physical therapy</w:t>
            </w: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Pr="003B3982" w:rsidRDefault="00CC01BB" w:rsidP="0090455A">
            <w:pPr>
              <w:tabs>
                <w:tab w:val="right" w:pos="1134"/>
              </w:tabs>
              <w:jc w:val="center"/>
            </w:pPr>
            <w:r>
              <w:t>2</w:t>
            </w:r>
          </w:p>
        </w:tc>
      </w:tr>
      <w:tr w:rsidR="00CC01BB" w:rsidRPr="003B3982" w:rsidTr="00D856EE">
        <w:trPr>
          <w:trHeight w:val="290"/>
        </w:trPr>
        <w:tc>
          <w:tcPr>
            <w:tcW w:w="1598" w:type="dxa"/>
          </w:tcPr>
          <w:p w:rsidR="00CC01BB" w:rsidRDefault="00E72074" w:rsidP="00F15ABA">
            <w:pPr>
              <w:ind w:left="1699" w:hanging="1622"/>
              <w:rPr>
                <w:bCs/>
                <w:sz w:val="28"/>
                <w:szCs w:val="28"/>
              </w:rPr>
            </w:pPr>
            <w:r>
              <w:rPr>
                <w:bCs/>
                <w:sz w:val="28"/>
                <w:szCs w:val="28"/>
              </w:rPr>
              <w:t>5</w:t>
            </w:r>
            <w:r w:rsidR="00CC01BB">
              <w:rPr>
                <w:bCs/>
                <w:sz w:val="28"/>
                <w:szCs w:val="28"/>
                <w:vertAlign w:val="superscript"/>
              </w:rPr>
              <w:t>th</w:t>
            </w:r>
            <w:r w:rsidR="00CC01BB">
              <w:rPr>
                <w:bCs/>
                <w:sz w:val="28"/>
                <w:szCs w:val="28"/>
              </w:rPr>
              <w:t xml:space="preserve"> </w:t>
            </w:r>
          </w:p>
        </w:tc>
        <w:tc>
          <w:tcPr>
            <w:tcW w:w="4342" w:type="dxa"/>
          </w:tcPr>
          <w:p w:rsidR="00CC01BB" w:rsidRPr="00CC01BB" w:rsidRDefault="00CC01BB" w:rsidP="00DF747A">
            <w:pPr>
              <w:autoSpaceDE w:val="0"/>
              <w:autoSpaceDN w:val="0"/>
              <w:adjustRightInd w:val="0"/>
              <w:spacing w:line="276" w:lineRule="auto"/>
              <w:rPr>
                <w:rFonts w:asciiTheme="majorBidi" w:eastAsia="Calibri" w:hAnsiTheme="majorBidi" w:cstheme="majorBidi"/>
                <w:b/>
                <w:bCs/>
              </w:rPr>
            </w:pPr>
            <w:r w:rsidRPr="00CC01BB">
              <w:rPr>
                <w:rFonts w:asciiTheme="majorBidi" w:eastAsia="Calibri" w:hAnsiTheme="majorBidi" w:cstheme="majorBidi"/>
                <w:b/>
                <w:bCs/>
              </w:rPr>
              <w:t>Central Nervous System (cont.):</w:t>
            </w:r>
          </w:p>
          <w:p w:rsidR="00CC01BB" w:rsidRPr="00DF747A" w:rsidRDefault="00CC01BB" w:rsidP="00DF747A">
            <w:pPr>
              <w:pStyle w:val="Default"/>
              <w:spacing w:line="276" w:lineRule="auto"/>
              <w:rPr>
                <w:rFonts w:asciiTheme="majorBidi" w:hAnsiTheme="majorBidi" w:cstheme="majorBidi"/>
              </w:rPr>
            </w:pPr>
            <w:r w:rsidRPr="00DF747A">
              <w:rPr>
                <w:rFonts w:asciiTheme="majorBidi" w:hAnsiTheme="majorBidi" w:cstheme="majorBidi"/>
              </w:rPr>
              <w:t>Sedatives and hypnotics - uses, side effects and interaction with physical therapy</w:t>
            </w: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Pr="003B3982" w:rsidRDefault="00CC01BB" w:rsidP="0090455A">
            <w:pPr>
              <w:tabs>
                <w:tab w:val="right" w:pos="1134"/>
              </w:tabs>
              <w:jc w:val="center"/>
            </w:pPr>
            <w:r>
              <w:t>2</w:t>
            </w:r>
          </w:p>
        </w:tc>
      </w:tr>
      <w:tr w:rsidR="00CC01BB" w:rsidRPr="003B3982" w:rsidTr="00D856EE">
        <w:tc>
          <w:tcPr>
            <w:tcW w:w="1598" w:type="dxa"/>
          </w:tcPr>
          <w:p w:rsidR="00CC01BB" w:rsidRDefault="00E72074" w:rsidP="00F15ABA">
            <w:pPr>
              <w:ind w:left="1699" w:hanging="1622"/>
              <w:rPr>
                <w:bCs/>
                <w:sz w:val="28"/>
                <w:szCs w:val="28"/>
                <w:vertAlign w:val="superscript"/>
              </w:rPr>
            </w:pPr>
            <w:r>
              <w:rPr>
                <w:bCs/>
                <w:sz w:val="28"/>
                <w:szCs w:val="28"/>
              </w:rPr>
              <w:t>6</w:t>
            </w:r>
            <w:r w:rsidR="00CC01BB">
              <w:rPr>
                <w:bCs/>
                <w:sz w:val="28"/>
                <w:szCs w:val="28"/>
                <w:vertAlign w:val="superscript"/>
              </w:rPr>
              <w:t>th</w:t>
            </w:r>
          </w:p>
        </w:tc>
        <w:tc>
          <w:tcPr>
            <w:tcW w:w="4342" w:type="dxa"/>
          </w:tcPr>
          <w:p w:rsidR="00CC01BB" w:rsidRPr="00CC01BB" w:rsidRDefault="00CC01BB" w:rsidP="00DF747A">
            <w:pPr>
              <w:spacing w:line="276" w:lineRule="auto"/>
              <w:rPr>
                <w:rFonts w:asciiTheme="majorBidi" w:eastAsia="Calibri" w:hAnsiTheme="majorBidi" w:cstheme="majorBidi"/>
                <w:b/>
                <w:bCs/>
              </w:rPr>
            </w:pPr>
            <w:r w:rsidRPr="00CC01BB">
              <w:rPr>
                <w:rFonts w:asciiTheme="majorBidi" w:eastAsia="Calibri" w:hAnsiTheme="majorBidi" w:cstheme="majorBidi"/>
                <w:b/>
                <w:bCs/>
              </w:rPr>
              <w:t>Central Nervous System (cont.):</w:t>
            </w:r>
          </w:p>
          <w:p w:rsidR="00CC01BB" w:rsidRPr="00DF747A" w:rsidRDefault="00CC01BB" w:rsidP="00DF747A">
            <w:pPr>
              <w:spacing w:line="276" w:lineRule="auto"/>
              <w:rPr>
                <w:rFonts w:asciiTheme="majorBidi" w:hAnsiTheme="majorBidi" w:cstheme="majorBidi"/>
                <w:bCs/>
              </w:rPr>
            </w:pPr>
            <w:proofErr w:type="spellStart"/>
            <w:r w:rsidRPr="00DF747A">
              <w:rPr>
                <w:rFonts w:asciiTheme="majorBidi" w:eastAsia="Calibri" w:hAnsiTheme="majorBidi" w:cstheme="majorBidi"/>
              </w:rPr>
              <w:t>Anti epileptic</w:t>
            </w:r>
            <w:proofErr w:type="spellEnd"/>
            <w:r w:rsidRPr="00DF747A">
              <w:rPr>
                <w:rFonts w:asciiTheme="majorBidi" w:eastAsia="Calibri" w:hAnsiTheme="majorBidi" w:cstheme="majorBidi"/>
              </w:rPr>
              <w:t xml:space="preserve"> drugs- uses, side effects and interaction with physical therapy</w:t>
            </w: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Pr="003B3982" w:rsidRDefault="00CC01BB" w:rsidP="0090455A">
            <w:pPr>
              <w:tabs>
                <w:tab w:val="right" w:pos="1134"/>
              </w:tabs>
              <w:jc w:val="center"/>
            </w:pPr>
            <w:r>
              <w:t>2</w:t>
            </w:r>
          </w:p>
        </w:tc>
      </w:tr>
      <w:tr w:rsidR="00CC01BB" w:rsidRPr="003B3982" w:rsidTr="00CB260B">
        <w:tc>
          <w:tcPr>
            <w:tcW w:w="1598" w:type="dxa"/>
          </w:tcPr>
          <w:p w:rsidR="00CC01BB" w:rsidRDefault="00E72074" w:rsidP="00F15ABA">
            <w:pPr>
              <w:ind w:left="1699" w:hanging="1622"/>
              <w:rPr>
                <w:bCs/>
                <w:sz w:val="28"/>
                <w:szCs w:val="28"/>
              </w:rPr>
            </w:pPr>
            <w:r>
              <w:rPr>
                <w:bCs/>
                <w:sz w:val="28"/>
                <w:szCs w:val="28"/>
              </w:rPr>
              <w:t>7</w:t>
            </w:r>
            <w:r w:rsidR="00CC01BB" w:rsidRPr="0085151F">
              <w:rPr>
                <w:bCs/>
                <w:sz w:val="28"/>
                <w:szCs w:val="28"/>
                <w:vertAlign w:val="superscript"/>
              </w:rPr>
              <w:t>th</w:t>
            </w:r>
            <w:r w:rsidR="00CC01BB">
              <w:rPr>
                <w:bCs/>
                <w:sz w:val="28"/>
                <w:szCs w:val="28"/>
              </w:rPr>
              <w:t xml:space="preserve"> </w:t>
            </w:r>
          </w:p>
        </w:tc>
        <w:tc>
          <w:tcPr>
            <w:tcW w:w="4342" w:type="dxa"/>
            <w:vAlign w:val="center"/>
          </w:tcPr>
          <w:p w:rsidR="00CC01BB" w:rsidRPr="00CC01BB" w:rsidRDefault="00CC01BB" w:rsidP="00DF747A">
            <w:pPr>
              <w:autoSpaceDE w:val="0"/>
              <w:autoSpaceDN w:val="0"/>
              <w:adjustRightInd w:val="0"/>
              <w:spacing w:before="60" w:line="276" w:lineRule="auto"/>
              <w:jc w:val="both"/>
              <w:rPr>
                <w:rFonts w:asciiTheme="majorBidi" w:eastAsia="Calibri" w:hAnsiTheme="majorBidi" w:cstheme="majorBidi"/>
                <w:b/>
                <w:bCs/>
              </w:rPr>
            </w:pPr>
            <w:r w:rsidRPr="00CC01BB">
              <w:rPr>
                <w:rFonts w:asciiTheme="majorBidi" w:eastAsia="Calibri" w:hAnsiTheme="majorBidi" w:cstheme="majorBidi"/>
                <w:b/>
                <w:bCs/>
              </w:rPr>
              <w:t>Central Nervous System (cont.):</w:t>
            </w:r>
          </w:p>
          <w:p w:rsidR="00CC01BB" w:rsidRPr="00DF747A" w:rsidRDefault="00CC01BB" w:rsidP="00DF747A">
            <w:pPr>
              <w:autoSpaceDE w:val="0"/>
              <w:autoSpaceDN w:val="0"/>
              <w:adjustRightInd w:val="0"/>
              <w:spacing w:before="60" w:line="276" w:lineRule="auto"/>
              <w:jc w:val="both"/>
              <w:rPr>
                <w:rFonts w:asciiTheme="majorBidi" w:hAnsiTheme="majorBidi" w:cstheme="majorBidi"/>
                <w:color w:val="000000"/>
              </w:rPr>
            </w:pPr>
            <w:r w:rsidRPr="00DF747A">
              <w:rPr>
                <w:rFonts w:asciiTheme="majorBidi" w:eastAsia="Calibri" w:hAnsiTheme="majorBidi" w:cstheme="majorBidi"/>
              </w:rPr>
              <w:t>Analgesics - uses, side effects and interaction with physical therapy</w:t>
            </w: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Pr="003B3982" w:rsidRDefault="00CC01BB" w:rsidP="0090455A">
            <w:pPr>
              <w:tabs>
                <w:tab w:val="right" w:pos="1134"/>
              </w:tabs>
              <w:jc w:val="center"/>
            </w:pPr>
            <w:r>
              <w:t>2</w:t>
            </w:r>
          </w:p>
        </w:tc>
      </w:tr>
      <w:tr w:rsidR="00CC01BB" w:rsidRPr="003B3982" w:rsidTr="00F26F44">
        <w:trPr>
          <w:trHeight w:val="318"/>
        </w:trPr>
        <w:tc>
          <w:tcPr>
            <w:tcW w:w="1598" w:type="dxa"/>
          </w:tcPr>
          <w:p w:rsidR="00CC01BB" w:rsidRDefault="00E72074" w:rsidP="00F15ABA">
            <w:pPr>
              <w:ind w:left="1699" w:hanging="1622"/>
              <w:rPr>
                <w:bCs/>
                <w:sz w:val="28"/>
                <w:szCs w:val="28"/>
              </w:rPr>
            </w:pPr>
            <w:r>
              <w:rPr>
                <w:bCs/>
                <w:sz w:val="28"/>
                <w:szCs w:val="28"/>
              </w:rPr>
              <w:t>8</w:t>
            </w:r>
            <w:r w:rsidR="00CC01BB">
              <w:rPr>
                <w:bCs/>
                <w:sz w:val="28"/>
                <w:szCs w:val="28"/>
                <w:vertAlign w:val="superscript"/>
              </w:rPr>
              <w:t>th</w:t>
            </w:r>
            <w:r w:rsidR="00CC01BB">
              <w:rPr>
                <w:bCs/>
                <w:sz w:val="28"/>
                <w:szCs w:val="28"/>
              </w:rPr>
              <w:t xml:space="preserve"> </w:t>
            </w:r>
          </w:p>
        </w:tc>
        <w:tc>
          <w:tcPr>
            <w:tcW w:w="4342" w:type="dxa"/>
            <w:vAlign w:val="center"/>
          </w:tcPr>
          <w:p w:rsidR="00CC01BB" w:rsidRPr="00CC01BB" w:rsidRDefault="00CC01BB" w:rsidP="00DF747A">
            <w:pPr>
              <w:autoSpaceDE w:val="0"/>
              <w:autoSpaceDN w:val="0"/>
              <w:adjustRightInd w:val="0"/>
              <w:spacing w:before="60" w:line="276" w:lineRule="auto"/>
              <w:rPr>
                <w:rFonts w:asciiTheme="majorBidi" w:eastAsia="Calibri" w:hAnsiTheme="majorBidi" w:cstheme="majorBidi"/>
                <w:b/>
                <w:bCs/>
              </w:rPr>
            </w:pPr>
            <w:r w:rsidRPr="00CC01BB">
              <w:rPr>
                <w:rFonts w:asciiTheme="majorBidi" w:eastAsia="Calibri" w:hAnsiTheme="majorBidi" w:cstheme="majorBidi"/>
                <w:b/>
                <w:bCs/>
              </w:rPr>
              <w:t>Central Nervous System (cont.):</w:t>
            </w:r>
          </w:p>
          <w:p w:rsidR="00CC01BB" w:rsidRPr="00DF747A" w:rsidRDefault="00CC01BB" w:rsidP="00DF747A">
            <w:pPr>
              <w:pStyle w:val="ListParagraph"/>
              <w:numPr>
                <w:ilvl w:val="0"/>
                <w:numId w:val="16"/>
              </w:numPr>
              <w:autoSpaceDE w:val="0"/>
              <w:autoSpaceDN w:val="0"/>
              <w:bidi w:val="0"/>
              <w:adjustRightInd w:val="0"/>
              <w:spacing w:line="276" w:lineRule="auto"/>
              <w:rPr>
                <w:rFonts w:asciiTheme="majorBidi" w:eastAsia="Calibri" w:hAnsiTheme="majorBidi" w:cstheme="majorBidi"/>
                <w:sz w:val="24"/>
                <w:szCs w:val="24"/>
              </w:rPr>
            </w:pPr>
            <w:r w:rsidRPr="00DF747A">
              <w:rPr>
                <w:rFonts w:asciiTheme="majorBidi" w:eastAsia="Calibri" w:hAnsiTheme="majorBidi" w:cstheme="majorBidi"/>
                <w:sz w:val="24"/>
                <w:szCs w:val="24"/>
              </w:rPr>
              <w:t>Psychotherapeutic agents- uses, side effects and interaction with physical therapy</w:t>
            </w:r>
          </w:p>
          <w:p w:rsidR="00CC01BB" w:rsidRPr="00DF747A" w:rsidRDefault="00CC01BB" w:rsidP="00DF747A">
            <w:pPr>
              <w:pStyle w:val="ListParagraph"/>
              <w:numPr>
                <w:ilvl w:val="0"/>
                <w:numId w:val="16"/>
              </w:numPr>
              <w:autoSpaceDE w:val="0"/>
              <w:autoSpaceDN w:val="0"/>
              <w:bidi w:val="0"/>
              <w:adjustRightInd w:val="0"/>
              <w:spacing w:before="60" w:line="276" w:lineRule="auto"/>
              <w:rPr>
                <w:rFonts w:asciiTheme="majorBidi" w:hAnsiTheme="majorBidi" w:cstheme="majorBidi"/>
                <w:color w:val="000000"/>
                <w:sz w:val="24"/>
                <w:szCs w:val="24"/>
              </w:rPr>
            </w:pPr>
            <w:r w:rsidRPr="00DF747A">
              <w:rPr>
                <w:rFonts w:asciiTheme="majorBidi" w:eastAsia="Calibri" w:hAnsiTheme="majorBidi" w:cstheme="majorBidi"/>
                <w:sz w:val="24"/>
                <w:szCs w:val="24"/>
              </w:rPr>
              <w:t xml:space="preserve">Alcoholism and drug dependence and interaction with physical </w:t>
            </w:r>
            <w:r w:rsidRPr="00DF747A">
              <w:rPr>
                <w:rFonts w:asciiTheme="majorBidi" w:eastAsia="Calibri" w:hAnsiTheme="majorBidi" w:cstheme="majorBidi"/>
                <w:sz w:val="24"/>
                <w:szCs w:val="24"/>
              </w:rPr>
              <w:lastRenderedPageBreak/>
              <w:t>therapy</w:t>
            </w: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lastRenderedPageBreak/>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Default="00CC01BB" w:rsidP="0090455A">
            <w:pPr>
              <w:tabs>
                <w:tab w:val="right" w:pos="1134"/>
              </w:tabs>
              <w:jc w:val="center"/>
            </w:pPr>
            <w:r>
              <w:t>2</w:t>
            </w:r>
          </w:p>
        </w:tc>
      </w:tr>
      <w:tr w:rsidR="00CC01BB" w:rsidRPr="003B3982" w:rsidTr="00F546E8">
        <w:trPr>
          <w:trHeight w:val="318"/>
        </w:trPr>
        <w:tc>
          <w:tcPr>
            <w:tcW w:w="1598" w:type="dxa"/>
          </w:tcPr>
          <w:p w:rsidR="00CC01BB" w:rsidRDefault="00E72074" w:rsidP="00F15ABA">
            <w:pPr>
              <w:ind w:left="1699" w:hanging="1622"/>
              <w:rPr>
                <w:bCs/>
                <w:sz w:val="28"/>
                <w:szCs w:val="28"/>
              </w:rPr>
            </w:pPr>
            <w:r>
              <w:rPr>
                <w:bCs/>
                <w:sz w:val="28"/>
                <w:szCs w:val="28"/>
              </w:rPr>
              <w:lastRenderedPageBreak/>
              <w:t>9</w:t>
            </w:r>
            <w:r w:rsidR="00CC01BB">
              <w:rPr>
                <w:bCs/>
                <w:sz w:val="28"/>
                <w:szCs w:val="28"/>
                <w:vertAlign w:val="superscript"/>
              </w:rPr>
              <w:t>th</w:t>
            </w:r>
            <w:r w:rsidR="00CC01BB">
              <w:rPr>
                <w:bCs/>
                <w:sz w:val="28"/>
                <w:szCs w:val="28"/>
              </w:rPr>
              <w:t xml:space="preserve"> </w:t>
            </w:r>
          </w:p>
        </w:tc>
        <w:tc>
          <w:tcPr>
            <w:tcW w:w="4342" w:type="dxa"/>
            <w:vAlign w:val="center"/>
          </w:tcPr>
          <w:p w:rsidR="00CC01BB" w:rsidRPr="00CC01BB" w:rsidRDefault="00CC01BB" w:rsidP="00CC01BB">
            <w:pPr>
              <w:autoSpaceDE w:val="0"/>
              <w:autoSpaceDN w:val="0"/>
              <w:adjustRightInd w:val="0"/>
              <w:spacing w:before="60" w:line="276" w:lineRule="auto"/>
              <w:jc w:val="both"/>
              <w:rPr>
                <w:rFonts w:asciiTheme="majorBidi" w:eastAsia="Calibri" w:hAnsiTheme="majorBidi" w:cstheme="majorBidi"/>
                <w:b/>
                <w:bCs/>
              </w:rPr>
            </w:pPr>
            <w:r w:rsidRPr="00CC01BB">
              <w:rPr>
                <w:rFonts w:asciiTheme="majorBidi" w:eastAsia="Calibri" w:hAnsiTheme="majorBidi" w:cstheme="majorBidi"/>
                <w:b/>
                <w:bCs/>
              </w:rPr>
              <w:t>Central Nervous System (cont.):</w:t>
            </w:r>
          </w:p>
          <w:p w:rsidR="00CC01BB" w:rsidRPr="00DF747A" w:rsidRDefault="00CC01BB" w:rsidP="00DF747A">
            <w:pPr>
              <w:autoSpaceDE w:val="0"/>
              <w:autoSpaceDN w:val="0"/>
              <w:adjustRightInd w:val="0"/>
              <w:spacing w:line="276" w:lineRule="auto"/>
              <w:rPr>
                <w:rFonts w:asciiTheme="majorBidi" w:eastAsia="Calibri" w:hAnsiTheme="majorBidi" w:cstheme="majorBidi"/>
              </w:rPr>
            </w:pPr>
            <w:r w:rsidRPr="00DF747A">
              <w:rPr>
                <w:rFonts w:asciiTheme="majorBidi" w:eastAsia="Calibri" w:hAnsiTheme="majorBidi" w:cstheme="majorBidi"/>
              </w:rPr>
              <w:t>Therapeutic agents used for movement disorders- uses, side effects and interaction with physical therapy.</w:t>
            </w: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Pr="003B3982" w:rsidRDefault="00CC01BB" w:rsidP="0090455A">
            <w:pPr>
              <w:tabs>
                <w:tab w:val="right" w:pos="1134"/>
              </w:tabs>
              <w:jc w:val="center"/>
            </w:pPr>
            <w:r>
              <w:t>2</w:t>
            </w:r>
          </w:p>
        </w:tc>
      </w:tr>
      <w:tr w:rsidR="00CC01BB" w:rsidRPr="003B3982" w:rsidTr="00432F47">
        <w:tc>
          <w:tcPr>
            <w:tcW w:w="1598" w:type="dxa"/>
          </w:tcPr>
          <w:p w:rsidR="00CC01BB" w:rsidRDefault="00CC01BB" w:rsidP="00E72074">
            <w:pPr>
              <w:rPr>
                <w:bCs/>
                <w:sz w:val="28"/>
                <w:szCs w:val="28"/>
              </w:rPr>
            </w:pPr>
          </w:p>
          <w:p w:rsidR="00E72074" w:rsidRDefault="00E72074" w:rsidP="00F15ABA">
            <w:pPr>
              <w:ind w:left="1699" w:hanging="1622"/>
              <w:rPr>
                <w:bCs/>
                <w:sz w:val="28"/>
                <w:szCs w:val="28"/>
              </w:rPr>
            </w:pPr>
            <w:r>
              <w:rPr>
                <w:bCs/>
                <w:sz w:val="28"/>
                <w:szCs w:val="28"/>
              </w:rPr>
              <w:t>10</w:t>
            </w:r>
            <w:r w:rsidRPr="00E72074">
              <w:rPr>
                <w:bCs/>
                <w:sz w:val="28"/>
                <w:szCs w:val="28"/>
                <w:vertAlign w:val="superscript"/>
              </w:rPr>
              <w:t>th</w:t>
            </w:r>
            <w:r>
              <w:rPr>
                <w:bCs/>
                <w:sz w:val="28"/>
                <w:szCs w:val="28"/>
              </w:rPr>
              <w:t xml:space="preserve"> </w:t>
            </w:r>
          </w:p>
          <w:p w:rsidR="00E72074" w:rsidRDefault="00E72074" w:rsidP="00F15ABA">
            <w:pPr>
              <w:ind w:left="1699" w:hanging="1622"/>
              <w:rPr>
                <w:bCs/>
                <w:sz w:val="28"/>
                <w:szCs w:val="28"/>
              </w:rPr>
            </w:pPr>
          </w:p>
          <w:p w:rsidR="00E72074" w:rsidRDefault="00E72074" w:rsidP="00F15ABA">
            <w:pPr>
              <w:ind w:left="1699" w:hanging="1622"/>
              <w:rPr>
                <w:bCs/>
                <w:sz w:val="28"/>
                <w:szCs w:val="28"/>
              </w:rPr>
            </w:pPr>
          </w:p>
          <w:p w:rsidR="00E72074" w:rsidRDefault="00E72074" w:rsidP="00E72074">
            <w:pPr>
              <w:rPr>
                <w:bCs/>
                <w:sz w:val="28"/>
                <w:szCs w:val="28"/>
              </w:rPr>
            </w:pPr>
          </w:p>
        </w:tc>
        <w:tc>
          <w:tcPr>
            <w:tcW w:w="4342" w:type="dxa"/>
            <w:vAlign w:val="center"/>
          </w:tcPr>
          <w:p w:rsidR="00D90C93" w:rsidRPr="006670E1" w:rsidRDefault="00D90C93" w:rsidP="00D90C93">
            <w:pPr>
              <w:autoSpaceDE w:val="0"/>
              <w:autoSpaceDN w:val="0"/>
              <w:adjustRightInd w:val="0"/>
              <w:rPr>
                <w:rFonts w:asciiTheme="majorBidi" w:eastAsia="Calibri" w:hAnsiTheme="majorBidi" w:cstheme="majorBidi"/>
                <w:b/>
                <w:bCs/>
              </w:rPr>
            </w:pPr>
            <w:r w:rsidRPr="006670E1">
              <w:rPr>
                <w:rFonts w:asciiTheme="majorBidi" w:eastAsia="Calibri" w:hAnsiTheme="majorBidi" w:cstheme="majorBidi"/>
                <w:b/>
                <w:bCs/>
              </w:rPr>
              <w:t>Geriatrics:</w:t>
            </w:r>
          </w:p>
          <w:p w:rsidR="00D90C93" w:rsidRPr="00DF747A" w:rsidRDefault="00D90C93" w:rsidP="00D90C93">
            <w:pPr>
              <w:autoSpaceDE w:val="0"/>
              <w:autoSpaceDN w:val="0"/>
              <w:adjustRightInd w:val="0"/>
              <w:rPr>
                <w:rFonts w:asciiTheme="majorBidi" w:eastAsia="Calibri" w:hAnsiTheme="majorBidi" w:cstheme="majorBidi"/>
              </w:rPr>
            </w:pPr>
            <w:r w:rsidRPr="006670E1">
              <w:rPr>
                <w:rFonts w:asciiTheme="majorBidi" w:eastAsia="Calibri" w:hAnsiTheme="majorBidi" w:cstheme="majorBidi"/>
              </w:rPr>
              <w:t>Pharmacological challenges in geriatric age group and its effects on physical therapy</w:t>
            </w:r>
            <w:r w:rsidRPr="006670E1">
              <w:rPr>
                <w:rFonts w:asciiTheme="majorBidi" w:eastAsia="Calibri" w:hAnsiTheme="majorBidi" w:cstheme="majorBidi"/>
                <w:b/>
                <w:bCs/>
              </w:rPr>
              <w:t xml:space="preserve"> </w:t>
            </w:r>
          </w:p>
          <w:p w:rsidR="00CC01BB" w:rsidRPr="00DF747A" w:rsidRDefault="00CC01BB" w:rsidP="00CC01BB">
            <w:pPr>
              <w:autoSpaceDE w:val="0"/>
              <w:autoSpaceDN w:val="0"/>
              <w:adjustRightInd w:val="0"/>
              <w:spacing w:line="276" w:lineRule="auto"/>
              <w:rPr>
                <w:rFonts w:asciiTheme="majorBidi" w:eastAsia="Calibri" w:hAnsiTheme="majorBidi" w:cstheme="majorBidi"/>
              </w:rPr>
            </w:pPr>
          </w:p>
        </w:tc>
        <w:tc>
          <w:tcPr>
            <w:tcW w:w="1620" w:type="dxa"/>
            <w:vAlign w:val="center"/>
          </w:tcPr>
          <w:p w:rsidR="00CC01BB" w:rsidRDefault="00CC01BB" w:rsidP="00F15ABA">
            <w:pPr>
              <w:spacing w:line="216" w:lineRule="auto"/>
              <w:ind w:right="-124"/>
              <w:jc w:val="center"/>
              <w:rPr>
                <w:sz w:val="20"/>
                <w:szCs w:val="20"/>
                <w:lang w:bidi="ar-EG"/>
              </w:rPr>
            </w:pPr>
            <w:r>
              <w:rPr>
                <w:sz w:val="20"/>
                <w:szCs w:val="20"/>
                <w:lang w:bidi="ar-EG"/>
              </w:rPr>
              <w:t>2</w:t>
            </w:r>
          </w:p>
        </w:tc>
        <w:tc>
          <w:tcPr>
            <w:tcW w:w="1080" w:type="dxa"/>
            <w:vAlign w:val="center"/>
          </w:tcPr>
          <w:p w:rsidR="00CC01BB" w:rsidRDefault="00CC01BB" w:rsidP="00F15ABA">
            <w:pPr>
              <w:spacing w:line="216" w:lineRule="auto"/>
              <w:ind w:right="-124"/>
              <w:jc w:val="center"/>
              <w:rPr>
                <w:sz w:val="20"/>
                <w:szCs w:val="20"/>
                <w:lang w:bidi="ar-EG"/>
              </w:rPr>
            </w:pPr>
            <w:r>
              <w:rPr>
                <w:sz w:val="20"/>
                <w:szCs w:val="20"/>
                <w:lang w:bidi="ar-EG"/>
              </w:rPr>
              <w:t>-</w:t>
            </w:r>
          </w:p>
        </w:tc>
        <w:tc>
          <w:tcPr>
            <w:tcW w:w="1052" w:type="dxa"/>
            <w:vAlign w:val="center"/>
          </w:tcPr>
          <w:p w:rsidR="00CC01BB" w:rsidRPr="003B3982" w:rsidRDefault="00CC01BB" w:rsidP="0090455A">
            <w:pPr>
              <w:tabs>
                <w:tab w:val="right" w:pos="1134"/>
              </w:tabs>
              <w:jc w:val="center"/>
            </w:pPr>
            <w:r>
              <w:t>2</w:t>
            </w:r>
          </w:p>
        </w:tc>
      </w:tr>
    </w:tbl>
    <w:p w:rsidR="00495CA9" w:rsidRPr="00E119CE" w:rsidRDefault="00495CA9" w:rsidP="00495CA9"/>
    <w:tbl>
      <w:tblPr>
        <w:tblW w:w="100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5261"/>
        <w:gridCol w:w="26"/>
      </w:tblGrid>
      <w:tr w:rsidR="00555F47" w:rsidRPr="00E119CE" w:rsidTr="00010F19">
        <w:trPr>
          <w:gridAfter w:val="1"/>
          <w:wAfter w:w="26" w:type="dxa"/>
        </w:trPr>
        <w:tc>
          <w:tcPr>
            <w:tcW w:w="9977" w:type="dxa"/>
            <w:gridSpan w:val="2"/>
          </w:tcPr>
          <w:p w:rsidR="00555F47" w:rsidRPr="00E119CE" w:rsidRDefault="00555F47" w:rsidP="00895ED4">
            <w:pPr>
              <w:pStyle w:val="Heading7"/>
              <w:spacing w:after="120"/>
              <w:ind w:left="357" w:right="357"/>
              <w:jc w:val="left"/>
              <w:rPr>
                <w:rFonts w:cs="Times New Roman"/>
                <w:b/>
                <w:bCs/>
                <w:sz w:val="24"/>
                <w:szCs w:val="24"/>
              </w:rPr>
            </w:pPr>
            <w:r w:rsidRPr="00E119CE">
              <w:rPr>
                <w:rFonts w:cs="Times New Roman"/>
                <w:b/>
                <w:bCs/>
                <w:sz w:val="24"/>
                <w:szCs w:val="24"/>
              </w:rPr>
              <w:t>5– Teaching and Learning Methods</w:t>
            </w:r>
          </w:p>
          <w:p w:rsidR="00555F47" w:rsidRDefault="00103518" w:rsidP="008E014E">
            <w:pPr>
              <w:numPr>
                <w:ilvl w:val="0"/>
                <w:numId w:val="5"/>
              </w:numPr>
              <w:rPr>
                <w:sz w:val="28"/>
                <w:szCs w:val="28"/>
              </w:rPr>
            </w:pPr>
            <w:r>
              <w:rPr>
                <w:sz w:val="28"/>
                <w:szCs w:val="28"/>
              </w:rPr>
              <w:t>Lectures</w:t>
            </w:r>
          </w:p>
          <w:p w:rsidR="00400D5E" w:rsidRPr="00943B14" w:rsidRDefault="00ED2C6B" w:rsidP="008E014E">
            <w:pPr>
              <w:pStyle w:val="ListParagraph"/>
              <w:numPr>
                <w:ilvl w:val="0"/>
                <w:numId w:val="5"/>
              </w:numPr>
              <w:bidi w:val="0"/>
              <w:spacing w:before="120" w:after="120"/>
              <w:ind w:right="-130"/>
              <w:rPr>
                <w:sz w:val="28"/>
                <w:szCs w:val="28"/>
                <w:lang w:bidi="ar-EG"/>
              </w:rPr>
            </w:pPr>
            <w:r w:rsidRPr="00ED2C6B">
              <w:rPr>
                <w:sz w:val="28"/>
                <w:szCs w:val="28"/>
                <w:lang w:bidi="ar-EG"/>
              </w:rPr>
              <w:t>Assignment</w:t>
            </w:r>
            <w:r>
              <w:rPr>
                <w:sz w:val="28"/>
                <w:szCs w:val="28"/>
                <w:lang w:bidi="ar-EG"/>
              </w:rPr>
              <w:t>.</w:t>
            </w:r>
          </w:p>
        </w:tc>
      </w:tr>
      <w:tr w:rsidR="00555F47" w:rsidRPr="00E119CE" w:rsidTr="00010F19">
        <w:trPr>
          <w:gridAfter w:val="1"/>
          <w:wAfter w:w="26" w:type="dxa"/>
        </w:trPr>
        <w:tc>
          <w:tcPr>
            <w:tcW w:w="9977" w:type="dxa"/>
            <w:gridSpan w:val="2"/>
          </w:tcPr>
          <w:p w:rsidR="00555F47" w:rsidRPr="00E119CE" w:rsidRDefault="00555F47" w:rsidP="00895ED4">
            <w:pPr>
              <w:pStyle w:val="Heading7"/>
              <w:spacing w:after="120"/>
              <w:ind w:left="720" w:right="357" w:hanging="363"/>
              <w:jc w:val="left"/>
              <w:rPr>
                <w:rFonts w:cs="Times New Roman"/>
                <w:b/>
                <w:bCs/>
                <w:sz w:val="24"/>
                <w:szCs w:val="24"/>
              </w:rPr>
            </w:pPr>
            <w:r w:rsidRPr="00E119CE">
              <w:rPr>
                <w:rFonts w:cs="Times New Roman"/>
                <w:b/>
                <w:bCs/>
                <w:sz w:val="24"/>
                <w:szCs w:val="24"/>
              </w:rPr>
              <w:t>6– Teaching and Learning Methods for limited abilities</w:t>
            </w:r>
          </w:p>
          <w:p w:rsidR="004D6333" w:rsidRDefault="004D6333" w:rsidP="008E014E">
            <w:pPr>
              <w:numPr>
                <w:ilvl w:val="0"/>
                <w:numId w:val="5"/>
              </w:numPr>
            </w:pPr>
            <w:r>
              <w:t>Audio visual demonstration of different clinical situation.</w:t>
            </w:r>
          </w:p>
          <w:p w:rsidR="001932C7" w:rsidRDefault="004D6333" w:rsidP="008E014E">
            <w:pPr>
              <w:numPr>
                <w:ilvl w:val="0"/>
                <w:numId w:val="5"/>
              </w:numPr>
            </w:pPr>
            <w:proofErr w:type="gramStart"/>
            <w:r>
              <w:t>assignments</w:t>
            </w:r>
            <w:proofErr w:type="gramEnd"/>
            <w:r>
              <w:t xml:space="preserve"> are given to student.</w:t>
            </w:r>
          </w:p>
          <w:p w:rsidR="00555F47" w:rsidRPr="00E119CE" w:rsidRDefault="00555F47" w:rsidP="001932C7">
            <w:r w:rsidRPr="00E119CE">
              <w:t xml:space="preserve">       </w:t>
            </w:r>
          </w:p>
        </w:tc>
      </w:tr>
      <w:tr w:rsidR="00495CA9" w:rsidRPr="00E119CE" w:rsidTr="00010F19">
        <w:trPr>
          <w:gridAfter w:val="1"/>
          <w:wAfter w:w="26" w:type="dxa"/>
        </w:trPr>
        <w:tc>
          <w:tcPr>
            <w:tcW w:w="9977" w:type="dxa"/>
            <w:gridSpan w:val="2"/>
          </w:tcPr>
          <w:p w:rsidR="00495CA9" w:rsidRPr="001932C7" w:rsidRDefault="00A043B7" w:rsidP="00B20720">
            <w:pPr>
              <w:pStyle w:val="Heading7"/>
              <w:spacing w:after="120"/>
              <w:ind w:left="357" w:right="357"/>
              <w:jc w:val="left"/>
              <w:rPr>
                <w:rFonts w:cs="Times New Roman"/>
                <w:b/>
                <w:bCs/>
                <w:sz w:val="26"/>
                <w:szCs w:val="26"/>
              </w:rPr>
            </w:pPr>
            <w:r w:rsidRPr="001932C7">
              <w:rPr>
                <w:rFonts w:cs="Times New Roman"/>
                <w:b/>
                <w:bCs/>
                <w:sz w:val="26"/>
                <w:szCs w:val="26"/>
              </w:rPr>
              <w:t>7</w:t>
            </w:r>
            <w:r w:rsidR="00495CA9" w:rsidRPr="001932C7">
              <w:rPr>
                <w:rFonts w:cs="Times New Roman"/>
                <w:b/>
                <w:bCs/>
                <w:sz w:val="26"/>
                <w:szCs w:val="26"/>
              </w:rPr>
              <w:t xml:space="preserve">- Student Assessment </w:t>
            </w:r>
          </w:p>
        </w:tc>
      </w:tr>
      <w:tr w:rsidR="00555F47" w:rsidRPr="00E119CE" w:rsidTr="00010F19">
        <w:trPr>
          <w:gridAfter w:val="1"/>
          <w:wAfter w:w="26" w:type="dxa"/>
        </w:trPr>
        <w:tc>
          <w:tcPr>
            <w:tcW w:w="9977" w:type="dxa"/>
            <w:gridSpan w:val="2"/>
          </w:tcPr>
          <w:p w:rsidR="00555F47" w:rsidRPr="001932C7" w:rsidRDefault="00555F47" w:rsidP="008E014E">
            <w:pPr>
              <w:pStyle w:val="Heading7"/>
              <w:numPr>
                <w:ilvl w:val="6"/>
                <w:numId w:val="4"/>
              </w:numPr>
              <w:tabs>
                <w:tab w:val="clear" w:pos="5040"/>
                <w:tab w:val="right" w:pos="334"/>
                <w:tab w:val="num" w:pos="612"/>
              </w:tabs>
              <w:spacing w:after="120"/>
              <w:ind w:right="357" w:hanging="4788"/>
              <w:jc w:val="left"/>
              <w:rPr>
                <w:rFonts w:cs="Times New Roman"/>
                <w:sz w:val="26"/>
                <w:szCs w:val="26"/>
              </w:rPr>
            </w:pPr>
            <w:r w:rsidRPr="001932C7">
              <w:rPr>
                <w:rFonts w:cs="Times New Roman"/>
                <w:b/>
                <w:bCs/>
                <w:sz w:val="26"/>
                <w:szCs w:val="26"/>
              </w:rPr>
              <w:t>Assessment methods</w:t>
            </w:r>
          </w:p>
          <w:p w:rsidR="0027776D" w:rsidRPr="001932C7" w:rsidRDefault="0027776D" w:rsidP="008E014E">
            <w:pPr>
              <w:pStyle w:val="ListParagraph"/>
              <w:numPr>
                <w:ilvl w:val="0"/>
                <w:numId w:val="7"/>
              </w:numPr>
              <w:tabs>
                <w:tab w:val="left" w:pos="1206"/>
                <w:tab w:val="center" w:pos="4535"/>
              </w:tabs>
              <w:bidi w:val="0"/>
              <w:jc w:val="both"/>
              <w:rPr>
                <w:rFonts w:cs="Times New Roman"/>
                <w:sz w:val="26"/>
                <w:szCs w:val="26"/>
              </w:rPr>
            </w:pPr>
            <w:r w:rsidRPr="001932C7">
              <w:rPr>
                <w:rFonts w:cs="Times New Roman"/>
                <w:sz w:val="26"/>
                <w:szCs w:val="26"/>
              </w:rPr>
              <w:t>Final written exam.</w:t>
            </w:r>
          </w:p>
          <w:p w:rsidR="0027776D" w:rsidRPr="001932C7" w:rsidRDefault="0027776D" w:rsidP="008E014E">
            <w:pPr>
              <w:pStyle w:val="ListParagraph"/>
              <w:numPr>
                <w:ilvl w:val="0"/>
                <w:numId w:val="7"/>
              </w:numPr>
              <w:tabs>
                <w:tab w:val="left" w:pos="1206"/>
                <w:tab w:val="center" w:pos="4535"/>
              </w:tabs>
              <w:bidi w:val="0"/>
              <w:jc w:val="both"/>
              <w:rPr>
                <w:rFonts w:cs="Times New Roman"/>
                <w:sz w:val="26"/>
                <w:szCs w:val="26"/>
              </w:rPr>
            </w:pPr>
            <w:proofErr w:type="spellStart"/>
            <w:r w:rsidRPr="001932C7">
              <w:rPr>
                <w:rFonts w:cs="Times New Roman"/>
                <w:sz w:val="26"/>
                <w:szCs w:val="26"/>
              </w:rPr>
              <w:t>Mid term</w:t>
            </w:r>
            <w:proofErr w:type="spellEnd"/>
            <w:r w:rsidRPr="001932C7">
              <w:rPr>
                <w:rFonts w:cs="Times New Roman"/>
                <w:sz w:val="26"/>
                <w:szCs w:val="26"/>
              </w:rPr>
              <w:t xml:space="preserve"> exam.</w:t>
            </w:r>
          </w:p>
          <w:p w:rsidR="00555F47" w:rsidRPr="001932C7" w:rsidRDefault="0027776D" w:rsidP="008E014E">
            <w:pPr>
              <w:pStyle w:val="ListParagraph"/>
              <w:numPr>
                <w:ilvl w:val="0"/>
                <w:numId w:val="7"/>
              </w:numPr>
              <w:tabs>
                <w:tab w:val="left" w:pos="1206"/>
                <w:tab w:val="center" w:pos="4535"/>
              </w:tabs>
              <w:bidi w:val="0"/>
              <w:jc w:val="both"/>
              <w:rPr>
                <w:sz w:val="26"/>
                <w:szCs w:val="26"/>
              </w:rPr>
            </w:pPr>
            <w:r w:rsidRPr="001932C7">
              <w:rPr>
                <w:rFonts w:cs="Times New Roman"/>
                <w:sz w:val="26"/>
                <w:szCs w:val="26"/>
              </w:rPr>
              <w:t>Student activity…etc.</w:t>
            </w:r>
          </w:p>
        </w:tc>
      </w:tr>
      <w:tr w:rsidR="00555F47" w:rsidRPr="00E119CE" w:rsidTr="00010F19">
        <w:trPr>
          <w:gridAfter w:val="1"/>
          <w:wAfter w:w="26" w:type="dxa"/>
        </w:trPr>
        <w:tc>
          <w:tcPr>
            <w:tcW w:w="9977" w:type="dxa"/>
            <w:gridSpan w:val="2"/>
          </w:tcPr>
          <w:p w:rsidR="007B78E3" w:rsidRPr="001932C7" w:rsidRDefault="00555F47" w:rsidP="008E014E">
            <w:pPr>
              <w:pStyle w:val="Heading7"/>
              <w:numPr>
                <w:ilvl w:val="6"/>
                <w:numId w:val="4"/>
              </w:numPr>
              <w:tabs>
                <w:tab w:val="clear" w:pos="5040"/>
                <w:tab w:val="right" w:pos="334"/>
                <w:tab w:val="num" w:pos="612"/>
              </w:tabs>
              <w:spacing w:after="120"/>
              <w:ind w:right="357" w:hanging="4788"/>
              <w:jc w:val="left"/>
              <w:rPr>
                <w:rFonts w:cs="Times New Roman"/>
                <w:sz w:val="26"/>
                <w:szCs w:val="26"/>
              </w:rPr>
            </w:pPr>
            <w:r w:rsidRPr="001932C7">
              <w:rPr>
                <w:rFonts w:cs="Times New Roman"/>
                <w:b/>
                <w:bCs/>
                <w:sz w:val="26"/>
                <w:szCs w:val="26"/>
              </w:rPr>
              <w:t xml:space="preserve">Assessment Schedule </w:t>
            </w:r>
          </w:p>
        </w:tc>
      </w:tr>
      <w:tr w:rsidR="00D53AF1" w:rsidRPr="00E119CE" w:rsidTr="00010F19">
        <w:trPr>
          <w:gridAfter w:val="1"/>
          <w:wAfter w:w="26" w:type="dxa"/>
        </w:trPr>
        <w:tc>
          <w:tcPr>
            <w:tcW w:w="4716" w:type="dxa"/>
          </w:tcPr>
          <w:p w:rsidR="00D53AF1" w:rsidRPr="001932C7" w:rsidRDefault="00DB6ABF" w:rsidP="00C430BC">
            <w:pPr>
              <w:pStyle w:val="Heading7"/>
              <w:tabs>
                <w:tab w:val="right" w:pos="334"/>
              </w:tabs>
              <w:spacing w:after="120"/>
              <w:ind w:left="-70" w:right="357"/>
              <w:jc w:val="center"/>
              <w:rPr>
                <w:rFonts w:cs="Times New Roman"/>
                <w:b/>
                <w:bCs/>
                <w:sz w:val="26"/>
                <w:szCs w:val="26"/>
              </w:rPr>
            </w:pPr>
            <w:r w:rsidRPr="001932C7">
              <w:rPr>
                <w:rFonts w:cs="Times New Roman"/>
                <w:b/>
                <w:bCs/>
                <w:sz w:val="26"/>
                <w:szCs w:val="26"/>
              </w:rPr>
              <w:t>Assessment</w:t>
            </w:r>
          </w:p>
        </w:tc>
        <w:tc>
          <w:tcPr>
            <w:tcW w:w="5261" w:type="dxa"/>
          </w:tcPr>
          <w:p w:rsidR="00D53AF1" w:rsidRPr="001932C7" w:rsidRDefault="00C430BC" w:rsidP="00EE6EDC">
            <w:pPr>
              <w:pStyle w:val="Heading7"/>
              <w:tabs>
                <w:tab w:val="right" w:pos="334"/>
              </w:tabs>
              <w:spacing w:after="120"/>
              <w:ind w:left="-108" w:right="357"/>
              <w:jc w:val="center"/>
              <w:rPr>
                <w:rFonts w:cs="Times New Roman"/>
                <w:b/>
                <w:bCs/>
                <w:sz w:val="26"/>
                <w:szCs w:val="26"/>
              </w:rPr>
            </w:pPr>
            <w:r w:rsidRPr="001932C7">
              <w:rPr>
                <w:rFonts w:cs="Times New Roman"/>
                <w:b/>
                <w:bCs/>
                <w:sz w:val="26"/>
                <w:szCs w:val="26"/>
              </w:rPr>
              <w:t>Week</w:t>
            </w:r>
          </w:p>
        </w:tc>
      </w:tr>
      <w:tr w:rsidR="00D53AF1" w:rsidRPr="00E119CE" w:rsidTr="00010F19">
        <w:trPr>
          <w:gridAfter w:val="1"/>
          <w:wAfter w:w="26" w:type="dxa"/>
          <w:trHeight w:val="264"/>
        </w:trPr>
        <w:tc>
          <w:tcPr>
            <w:tcW w:w="4716" w:type="dxa"/>
          </w:tcPr>
          <w:p w:rsidR="00C430BC" w:rsidRPr="001932C7" w:rsidRDefault="00A81A24" w:rsidP="00C430BC">
            <w:pPr>
              <w:pStyle w:val="ListParagraph"/>
              <w:tabs>
                <w:tab w:val="left" w:pos="1206"/>
                <w:tab w:val="center" w:pos="4535"/>
              </w:tabs>
              <w:bidi w:val="0"/>
              <w:jc w:val="both"/>
              <w:rPr>
                <w:rFonts w:cs="Times New Roman"/>
                <w:sz w:val="26"/>
                <w:szCs w:val="26"/>
              </w:rPr>
            </w:pPr>
            <w:r w:rsidRPr="001932C7">
              <w:rPr>
                <w:rFonts w:cs="Times New Roman"/>
                <w:sz w:val="26"/>
                <w:szCs w:val="26"/>
              </w:rPr>
              <w:t>Final written exam</w:t>
            </w:r>
          </w:p>
          <w:p w:rsidR="00D53AF1" w:rsidRPr="001932C7" w:rsidRDefault="00D53AF1" w:rsidP="00D53AF1">
            <w:pPr>
              <w:pStyle w:val="Heading7"/>
              <w:tabs>
                <w:tab w:val="right" w:pos="334"/>
              </w:tabs>
              <w:spacing w:after="120"/>
              <w:ind w:left="5040" w:right="357"/>
              <w:jc w:val="left"/>
              <w:rPr>
                <w:rFonts w:cs="Times New Roman"/>
                <w:b/>
                <w:bCs/>
                <w:sz w:val="26"/>
                <w:szCs w:val="26"/>
              </w:rPr>
            </w:pPr>
          </w:p>
        </w:tc>
        <w:tc>
          <w:tcPr>
            <w:tcW w:w="5261" w:type="dxa"/>
          </w:tcPr>
          <w:p w:rsidR="00D53AF1" w:rsidRPr="001932C7" w:rsidRDefault="008A68DE" w:rsidP="009E6112">
            <w:pPr>
              <w:pStyle w:val="Heading7"/>
              <w:tabs>
                <w:tab w:val="right" w:pos="334"/>
              </w:tabs>
              <w:spacing w:after="120"/>
              <w:ind w:right="357"/>
              <w:jc w:val="left"/>
              <w:rPr>
                <w:rFonts w:cs="Times New Roman"/>
                <w:b/>
                <w:bCs/>
                <w:sz w:val="26"/>
                <w:szCs w:val="26"/>
              </w:rPr>
            </w:pPr>
            <w:r w:rsidRPr="001932C7">
              <w:rPr>
                <w:rFonts w:cs="Times New Roman"/>
                <w:b/>
                <w:bCs/>
                <w:sz w:val="26"/>
                <w:szCs w:val="26"/>
              </w:rPr>
              <w:t>1</w:t>
            </w:r>
            <w:r w:rsidR="009E6112" w:rsidRPr="001932C7">
              <w:rPr>
                <w:rFonts w:cs="Times New Roman"/>
                <w:b/>
                <w:bCs/>
                <w:sz w:val="26"/>
                <w:szCs w:val="26"/>
              </w:rPr>
              <w:t>3</w:t>
            </w:r>
            <w:r w:rsidR="008644AB" w:rsidRPr="001932C7">
              <w:rPr>
                <w:rFonts w:cs="Times New Roman"/>
                <w:b/>
                <w:bCs/>
                <w:sz w:val="26"/>
                <w:szCs w:val="26"/>
                <w:vertAlign w:val="superscript"/>
              </w:rPr>
              <w:t>th</w:t>
            </w:r>
            <w:r w:rsidR="008644AB" w:rsidRPr="001932C7">
              <w:rPr>
                <w:rFonts w:cs="Times New Roman"/>
                <w:b/>
                <w:bCs/>
                <w:sz w:val="26"/>
                <w:szCs w:val="26"/>
              </w:rPr>
              <w:t xml:space="preserve"> week</w:t>
            </w:r>
          </w:p>
        </w:tc>
      </w:tr>
      <w:tr w:rsidR="00D53AF1" w:rsidRPr="00E119CE" w:rsidTr="00010F19">
        <w:trPr>
          <w:gridAfter w:val="1"/>
          <w:wAfter w:w="26" w:type="dxa"/>
          <w:trHeight w:val="333"/>
        </w:trPr>
        <w:tc>
          <w:tcPr>
            <w:tcW w:w="4716" w:type="dxa"/>
          </w:tcPr>
          <w:p w:rsidR="00D53AF1" w:rsidRPr="001932C7" w:rsidRDefault="00A81A24" w:rsidP="00A81A24">
            <w:pPr>
              <w:pStyle w:val="ListParagraph"/>
              <w:tabs>
                <w:tab w:val="left" w:pos="1206"/>
                <w:tab w:val="center" w:pos="4535"/>
              </w:tabs>
              <w:bidi w:val="0"/>
              <w:jc w:val="both"/>
              <w:rPr>
                <w:rFonts w:cs="Times New Roman"/>
                <w:sz w:val="26"/>
                <w:szCs w:val="26"/>
              </w:rPr>
            </w:pPr>
            <w:proofErr w:type="spellStart"/>
            <w:r w:rsidRPr="001932C7">
              <w:rPr>
                <w:rFonts w:cs="Times New Roman"/>
                <w:sz w:val="26"/>
                <w:szCs w:val="26"/>
              </w:rPr>
              <w:t>Mid term</w:t>
            </w:r>
            <w:proofErr w:type="spellEnd"/>
            <w:r w:rsidRPr="001932C7">
              <w:rPr>
                <w:rFonts w:cs="Times New Roman"/>
                <w:sz w:val="26"/>
                <w:szCs w:val="26"/>
              </w:rPr>
              <w:t xml:space="preserve"> exam</w:t>
            </w:r>
          </w:p>
        </w:tc>
        <w:tc>
          <w:tcPr>
            <w:tcW w:w="5261" w:type="dxa"/>
          </w:tcPr>
          <w:p w:rsidR="00D53AF1" w:rsidRPr="001932C7" w:rsidRDefault="008644AB" w:rsidP="00A81A24">
            <w:pPr>
              <w:pStyle w:val="Heading7"/>
              <w:tabs>
                <w:tab w:val="right" w:pos="334"/>
              </w:tabs>
              <w:spacing w:after="120"/>
              <w:ind w:right="357"/>
              <w:jc w:val="left"/>
              <w:rPr>
                <w:rFonts w:cs="Times New Roman"/>
                <w:b/>
                <w:bCs/>
                <w:sz w:val="26"/>
                <w:szCs w:val="26"/>
              </w:rPr>
            </w:pPr>
            <w:r w:rsidRPr="001932C7">
              <w:rPr>
                <w:rFonts w:cs="Times New Roman"/>
                <w:b/>
                <w:bCs/>
                <w:sz w:val="26"/>
                <w:szCs w:val="26"/>
              </w:rPr>
              <w:t>7</w:t>
            </w:r>
            <w:r w:rsidRPr="001932C7">
              <w:rPr>
                <w:rFonts w:cs="Times New Roman"/>
                <w:b/>
                <w:bCs/>
                <w:sz w:val="26"/>
                <w:szCs w:val="26"/>
                <w:vertAlign w:val="superscript"/>
              </w:rPr>
              <w:t>th</w:t>
            </w:r>
            <w:r w:rsidRPr="001932C7">
              <w:rPr>
                <w:rFonts w:cs="Times New Roman"/>
                <w:b/>
                <w:bCs/>
                <w:sz w:val="26"/>
                <w:szCs w:val="26"/>
              </w:rPr>
              <w:t xml:space="preserve"> week</w:t>
            </w:r>
          </w:p>
        </w:tc>
      </w:tr>
      <w:tr w:rsidR="0089070B" w:rsidRPr="00E119CE" w:rsidTr="00010F19">
        <w:trPr>
          <w:gridAfter w:val="1"/>
          <w:wAfter w:w="26" w:type="dxa"/>
          <w:trHeight w:val="805"/>
        </w:trPr>
        <w:tc>
          <w:tcPr>
            <w:tcW w:w="9977" w:type="dxa"/>
            <w:gridSpan w:val="2"/>
          </w:tcPr>
          <w:p w:rsidR="0089070B" w:rsidRPr="00E119CE" w:rsidRDefault="0089070B" w:rsidP="008E014E">
            <w:pPr>
              <w:pStyle w:val="Heading7"/>
              <w:numPr>
                <w:ilvl w:val="6"/>
                <w:numId w:val="4"/>
              </w:numPr>
              <w:tabs>
                <w:tab w:val="clear" w:pos="5040"/>
                <w:tab w:val="right" w:pos="334"/>
                <w:tab w:val="num" w:pos="612"/>
              </w:tabs>
              <w:spacing w:after="120"/>
              <w:ind w:right="357" w:hanging="4788"/>
              <w:jc w:val="left"/>
              <w:rPr>
                <w:rFonts w:cs="Times New Roman"/>
                <w:b/>
                <w:bCs/>
                <w:sz w:val="24"/>
                <w:szCs w:val="24"/>
              </w:rPr>
            </w:pPr>
            <w:r w:rsidRPr="00E119CE">
              <w:rPr>
                <w:rFonts w:cs="Times New Roman"/>
                <w:b/>
                <w:bCs/>
                <w:sz w:val="24"/>
                <w:szCs w:val="24"/>
              </w:rPr>
              <w:t xml:space="preserve"> Weighting of Assessments</w:t>
            </w:r>
            <w:r w:rsidRPr="00E119CE">
              <w:rPr>
                <w:rFonts w:cs="Times New Roman"/>
              </w:rPr>
              <w:t xml:space="preserve">                  </w:t>
            </w:r>
          </w:p>
        </w:tc>
      </w:tr>
      <w:tr w:rsidR="0018559B" w:rsidRPr="00E119CE" w:rsidTr="00010F19">
        <w:trPr>
          <w:gridAfter w:val="1"/>
          <w:wAfter w:w="26" w:type="dxa"/>
          <w:trHeight w:val="383"/>
        </w:trPr>
        <w:tc>
          <w:tcPr>
            <w:tcW w:w="4716" w:type="dxa"/>
            <w:vAlign w:val="center"/>
          </w:tcPr>
          <w:p w:rsidR="0018559B" w:rsidRPr="00E119CE" w:rsidRDefault="00E66555" w:rsidP="00A81A24">
            <w:pPr>
              <w:jc w:val="center"/>
              <w:rPr>
                <w:b/>
                <w:bCs/>
              </w:rPr>
            </w:pPr>
            <w:r>
              <w:rPr>
                <w:b/>
                <w:bCs/>
              </w:rPr>
              <w:t>Assessment</w:t>
            </w:r>
          </w:p>
        </w:tc>
        <w:tc>
          <w:tcPr>
            <w:tcW w:w="5261" w:type="dxa"/>
            <w:vAlign w:val="center"/>
          </w:tcPr>
          <w:p w:rsidR="0018559B" w:rsidRPr="003D14E6" w:rsidRDefault="00E66555" w:rsidP="00010F19">
            <w:pPr>
              <w:jc w:val="center"/>
              <w:rPr>
                <w:b/>
                <w:bCs/>
              </w:rPr>
            </w:pPr>
            <w:r>
              <w:rPr>
                <w:b/>
                <w:bCs/>
              </w:rPr>
              <w:t>Weight</w:t>
            </w:r>
          </w:p>
        </w:tc>
      </w:tr>
      <w:tr w:rsidR="00E66555" w:rsidRPr="00E119CE" w:rsidTr="00010F19">
        <w:trPr>
          <w:gridAfter w:val="1"/>
          <w:wAfter w:w="26" w:type="dxa"/>
          <w:trHeight w:val="276"/>
        </w:trPr>
        <w:tc>
          <w:tcPr>
            <w:tcW w:w="4716" w:type="dxa"/>
            <w:vAlign w:val="center"/>
          </w:tcPr>
          <w:p w:rsidR="00E66555" w:rsidRPr="00A81A24" w:rsidRDefault="00E66555" w:rsidP="00A81A24">
            <w:pPr>
              <w:pStyle w:val="ListParagraph"/>
              <w:tabs>
                <w:tab w:val="left" w:pos="1206"/>
                <w:tab w:val="center" w:pos="4535"/>
              </w:tabs>
              <w:bidi w:val="0"/>
              <w:ind w:left="0"/>
              <w:rPr>
                <w:rFonts w:cs="Times New Roman"/>
                <w:sz w:val="24"/>
                <w:szCs w:val="24"/>
              </w:rPr>
            </w:pPr>
            <w:r>
              <w:rPr>
                <w:rFonts w:cs="Times New Roman"/>
                <w:sz w:val="24"/>
                <w:szCs w:val="24"/>
              </w:rPr>
              <w:t>Final written exam</w:t>
            </w:r>
          </w:p>
        </w:tc>
        <w:tc>
          <w:tcPr>
            <w:tcW w:w="5261" w:type="dxa"/>
            <w:vAlign w:val="center"/>
          </w:tcPr>
          <w:p w:rsidR="00E66555" w:rsidRPr="003D14E6" w:rsidRDefault="00DF747A" w:rsidP="00010F19">
            <w:pPr>
              <w:jc w:val="center"/>
              <w:rPr>
                <w:b/>
                <w:bCs/>
              </w:rPr>
            </w:pPr>
            <w:r>
              <w:rPr>
                <w:b/>
                <w:bCs/>
              </w:rPr>
              <w:t>80</w:t>
            </w:r>
            <w:r w:rsidR="00E66555" w:rsidRPr="00DC77D6">
              <w:rPr>
                <w:b/>
                <w:bCs/>
              </w:rPr>
              <w:t>%</w:t>
            </w:r>
          </w:p>
        </w:tc>
      </w:tr>
      <w:tr w:rsidR="00E66555" w:rsidRPr="00E119CE" w:rsidTr="00010F19">
        <w:trPr>
          <w:gridAfter w:val="1"/>
          <w:wAfter w:w="26" w:type="dxa"/>
          <w:trHeight w:val="197"/>
        </w:trPr>
        <w:tc>
          <w:tcPr>
            <w:tcW w:w="4716" w:type="dxa"/>
            <w:vAlign w:val="center"/>
          </w:tcPr>
          <w:p w:rsidR="00E66555" w:rsidRPr="00A81A24" w:rsidRDefault="00E66555" w:rsidP="00A81A24">
            <w:pPr>
              <w:pStyle w:val="ListParagraph"/>
              <w:tabs>
                <w:tab w:val="left" w:pos="1206"/>
                <w:tab w:val="center" w:pos="4535"/>
              </w:tabs>
              <w:bidi w:val="0"/>
              <w:ind w:left="0"/>
              <w:rPr>
                <w:rFonts w:cs="Times New Roman"/>
                <w:sz w:val="24"/>
                <w:szCs w:val="24"/>
              </w:rPr>
            </w:pPr>
            <w:proofErr w:type="spellStart"/>
            <w:r>
              <w:rPr>
                <w:rFonts w:cs="Times New Roman"/>
                <w:sz w:val="24"/>
                <w:szCs w:val="24"/>
              </w:rPr>
              <w:t>Mid term</w:t>
            </w:r>
            <w:proofErr w:type="spellEnd"/>
            <w:r>
              <w:rPr>
                <w:rFonts w:cs="Times New Roman"/>
                <w:sz w:val="24"/>
                <w:szCs w:val="24"/>
              </w:rPr>
              <w:t xml:space="preserve"> exam</w:t>
            </w:r>
          </w:p>
        </w:tc>
        <w:tc>
          <w:tcPr>
            <w:tcW w:w="5261" w:type="dxa"/>
            <w:vAlign w:val="center"/>
          </w:tcPr>
          <w:p w:rsidR="00E66555" w:rsidRPr="003D14E6" w:rsidRDefault="008644AB" w:rsidP="00010F19">
            <w:pPr>
              <w:jc w:val="center"/>
              <w:rPr>
                <w:b/>
                <w:bCs/>
              </w:rPr>
            </w:pPr>
            <w:r>
              <w:rPr>
                <w:b/>
                <w:bCs/>
              </w:rPr>
              <w:t>20</w:t>
            </w:r>
            <w:r w:rsidR="00E66555" w:rsidRPr="00DC77D6">
              <w:rPr>
                <w:b/>
                <w:bCs/>
              </w:rPr>
              <w:t>%</w:t>
            </w:r>
          </w:p>
        </w:tc>
      </w:tr>
      <w:tr w:rsidR="007C7278" w:rsidRPr="00E119CE" w:rsidTr="00010F19">
        <w:trPr>
          <w:gridAfter w:val="1"/>
          <w:wAfter w:w="26" w:type="dxa"/>
          <w:trHeight w:val="271"/>
        </w:trPr>
        <w:tc>
          <w:tcPr>
            <w:tcW w:w="4716" w:type="dxa"/>
            <w:vAlign w:val="center"/>
          </w:tcPr>
          <w:p w:rsidR="007C7278" w:rsidRPr="00E119CE" w:rsidRDefault="007C7278" w:rsidP="00A81A24">
            <w:pPr>
              <w:rPr>
                <w:b/>
                <w:bCs/>
              </w:rPr>
            </w:pPr>
            <w:r w:rsidRPr="00E119CE">
              <w:rPr>
                <w:b/>
                <w:bCs/>
              </w:rPr>
              <w:lastRenderedPageBreak/>
              <w:t>Total</w:t>
            </w:r>
          </w:p>
        </w:tc>
        <w:tc>
          <w:tcPr>
            <w:tcW w:w="5261" w:type="dxa"/>
            <w:vAlign w:val="center"/>
          </w:tcPr>
          <w:p w:rsidR="007C7278" w:rsidRPr="00DC77D6" w:rsidRDefault="00BC3263" w:rsidP="00010F19">
            <w:pPr>
              <w:jc w:val="center"/>
            </w:pPr>
            <w:r w:rsidRPr="00DC77D6">
              <w:t>100</w:t>
            </w:r>
            <w:r w:rsidR="007C7278" w:rsidRPr="00DC77D6">
              <w:rPr>
                <w:b/>
                <w:bCs/>
              </w:rPr>
              <w:t>%</w:t>
            </w:r>
          </w:p>
        </w:tc>
      </w:tr>
      <w:tr w:rsidR="00A043B7" w:rsidRPr="00E119CE" w:rsidTr="00010F19">
        <w:trPr>
          <w:gridAfter w:val="1"/>
          <w:wAfter w:w="26" w:type="dxa"/>
        </w:trPr>
        <w:tc>
          <w:tcPr>
            <w:tcW w:w="9977" w:type="dxa"/>
            <w:gridSpan w:val="2"/>
          </w:tcPr>
          <w:p w:rsidR="00A043B7" w:rsidRPr="00E119CE" w:rsidRDefault="00A043B7" w:rsidP="00495CA9">
            <w:r w:rsidRPr="00E119CE">
              <w:rPr>
                <w:b/>
                <w:bCs/>
              </w:rPr>
              <w:t>8- List of References</w:t>
            </w:r>
          </w:p>
        </w:tc>
      </w:tr>
      <w:tr w:rsidR="009158E0" w:rsidRPr="00E119CE" w:rsidTr="00010F19">
        <w:tc>
          <w:tcPr>
            <w:tcW w:w="10003" w:type="dxa"/>
            <w:gridSpan w:val="3"/>
          </w:tcPr>
          <w:p w:rsidR="009158E0" w:rsidRPr="00E119CE" w:rsidRDefault="009158E0" w:rsidP="008E014E">
            <w:pPr>
              <w:numPr>
                <w:ilvl w:val="0"/>
                <w:numId w:val="3"/>
              </w:numPr>
              <w:rPr>
                <w:b/>
                <w:bCs/>
                <w:lang w:bidi="ar-EG"/>
              </w:rPr>
            </w:pPr>
            <w:r w:rsidRPr="00E119CE">
              <w:rPr>
                <w:b/>
                <w:bCs/>
                <w:lang w:bidi="ar-EG"/>
              </w:rPr>
              <w:t>Course Notes</w:t>
            </w:r>
          </w:p>
          <w:p w:rsidR="009158E0" w:rsidRPr="00016739" w:rsidRDefault="009158E0" w:rsidP="008E014E">
            <w:pPr>
              <w:numPr>
                <w:ilvl w:val="1"/>
                <w:numId w:val="3"/>
              </w:numPr>
              <w:tabs>
                <w:tab w:val="clear" w:pos="1440"/>
                <w:tab w:val="num" w:pos="676"/>
              </w:tabs>
              <w:ind w:hanging="1124"/>
              <w:rPr>
                <w:b/>
                <w:bCs/>
              </w:rPr>
            </w:pPr>
          </w:p>
        </w:tc>
      </w:tr>
      <w:tr w:rsidR="009158E0" w:rsidRPr="003B3982" w:rsidTr="00010F19">
        <w:tc>
          <w:tcPr>
            <w:tcW w:w="10003" w:type="dxa"/>
            <w:gridSpan w:val="3"/>
          </w:tcPr>
          <w:p w:rsidR="009158E0" w:rsidRPr="003B3982" w:rsidRDefault="009158E0" w:rsidP="008E014E">
            <w:pPr>
              <w:numPr>
                <w:ilvl w:val="0"/>
                <w:numId w:val="3"/>
              </w:numPr>
              <w:rPr>
                <w:b/>
                <w:bCs/>
                <w:lang w:bidi="ar-EG"/>
              </w:rPr>
            </w:pPr>
            <w:r w:rsidRPr="003B3982">
              <w:rPr>
                <w:b/>
                <w:bCs/>
                <w:lang w:bidi="ar-EG"/>
              </w:rPr>
              <w:t>Essential Books (Text Books)</w:t>
            </w:r>
          </w:p>
          <w:p w:rsidR="009158E0" w:rsidRPr="003B3982" w:rsidRDefault="009158E0" w:rsidP="008E014E">
            <w:pPr>
              <w:numPr>
                <w:ilvl w:val="0"/>
                <w:numId w:val="6"/>
              </w:numPr>
              <w:jc w:val="lowKashida"/>
            </w:pPr>
          </w:p>
        </w:tc>
      </w:tr>
      <w:tr w:rsidR="009158E0" w:rsidRPr="003B3982" w:rsidTr="00010F19">
        <w:tc>
          <w:tcPr>
            <w:tcW w:w="10003" w:type="dxa"/>
            <w:gridSpan w:val="3"/>
          </w:tcPr>
          <w:p w:rsidR="009158E0" w:rsidRPr="003B3982" w:rsidRDefault="009158E0" w:rsidP="008E014E">
            <w:pPr>
              <w:numPr>
                <w:ilvl w:val="0"/>
                <w:numId w:val="3"/>
              </w:numPr>
              <w:rPr>
                <w:b/>
                <w:bCs/>
                <w:lang w:bidi="ar-EG"/>
              </w:rPr>
            </w:pPr>
            <w:r w:rsidRPr="003B3982">
              <w:rPr>
                <w:b/>
                <w:bCs/>
                <w:lang w:bidi="ar-EG"/>
              </w:rPr>
              <w:t>Recommended Books</w:t>
            </w:r>
          </w:p>
          <w:p w:rsidR="009158E0" w:rsidRPr="003B3982" w:rsidRDefault="009158E0" w:rsidP="00072A18">
            <w:pPr>
              <w:ind w:left="720"/>
              <w:jc w:val="lowKashida"/>
            </w:pPr>
          </w:p>
        </w:tc>
      </w:tr>
      <w:tr w:rsidR="009158E0" w:rsidRPr="003B3982" w:rsidTr="00010F19">
        <w:trPr>
          <w:trHeight w:val="464"/>
        </w:trPr>
        <w:tc>
          <w:tcPr>
            <w:tcW w:w="10003" w:type="dxa"/>
            <w:gridSpan w:val="3"/>
          </w:tcPr>
          <w:p w:rsidR="009158E0" w:rsidRPr="003B3982" w:rsidRDefault="009158E0" w:rsidP="008E014E">
            <w:pPr>
              <w:numPr>
                <w:ilvl w:val="0"/>
                <w:numId w:val="3"/>
              </w:numPr>
              <w:rPr>
                <w:b/>
                <w:bCs/>
                <w:lang w:bidi="ar-EG"/>
              </w:rPr>
            </w:pPr>
            <w:r w:rsidRPr="003B3982">
              <w:rPr>
                <w:b/>
                <w:bCs/>
                <w:lang w:bidi="ar-EG"/>
              </w:rPr>
              <w:t xml:space="preserve">Periodicals, Web Sites, … </w:t>
            </w:r>
            <w:proofErr w:type="spellStart"/>
            <w:r w:rsidRPr="003B3982">
              <w:rPr>
                <w:b/>
                <w:bCs/>
                <w:lang w:bidi="ar-EG"/>
              </w:rPr>
              <w:t>etc</w:t>
            </w:r>
            <w:proofErr w:type="spellEnd"/>
          </w:p>
          <w:p w:rsidR="004D6333" w:rsidRPr="003B3982" w:rsidRDefault="004D6333" w:rsidP="008E014E">
            <w:pPr>
              <w:pStyle w:val="ListParagraph"/>
              <w:numPr>
                <w:ilvl w:val="0"/>
                <w:numId w:val="8"/>
              </w:numPr>
              <w:bidi w:val="0"/>
              <w:jc w:val="lowKashida"/>
            </w:pPr>
          </w:p>
        </w:tc>
      </w:tr>
    </w:tbl>
    <w:p w:rsidR="009E6112" w:rsidRDefault="009E6112" w:rsidP="00945231"/>
    <w:p w:rsidR="00867C50" w:rsidRPr="006F1C4F" w:rsidRDefault="000041FE" w:rsidP="006F1C4F">
      <w:pPr>
        <w:rPr>
          <w:sz w:val="28"/>
          <w:szCs w:val="28"/>
        </w:rPr>
      </w:pPr>
      <w:r w:rsidRPr="004D6333">
        <w:rPr>
          <w:b/>
          <w:bCs/>
          <w:sz w:val="28"/>
          <w:szCs w:val="28"/>
        </w:rPr>
        <w:t>Course Coordinator</w:t>
      </w:r>
      <w:r w:rsidR="009E6112" w:rsidRPr="004D6333">
        <w:rPr>
          <w:b/>
          <w:bCs/>
          <w:sz w:val="28"/>
          <w:szCs w:val="28"/>
        </w:rPr>
        <w:t xml:space="preserve"> </w:t>
      </w:r>
      <w:r w:rsidR="00945231" w:rsidRPr="004D6333">
        <w:rPr>
          <w:b/>
          <w:bCs/>
          <w:sz w:val="28"/>
          <w:szCs w:val="28"/>
        </w:rPr>
        <w:t xml:space="preserve"> </w:t>
      </w:r>
      <w:r w:rsidR="00867C50" w:rsidRPr="004D6333">
        <w:rPr>
          <w:sz w:val="28"/>
          <w:szCs w:val="28"/>
        </w:rPr>
        <w:t xml:space="preserve">      </w:t>
      </w:r>
      <w:r w:rsidR="006F1C4F">
        <w:rPr>
          <w:sz w:val="28"/>
          <w:szCs w:val="28"/>
        </w:rPr>
        <w:t xml:space="preserve">                 </w:t>
      </w:r>
      <w:r w:rsidR="00867C50" w:rsidRPr="004D6333">
        <w:rPr>
          <w:sz w:val="28"/>
          <w:szCs w:val="28"/>
        </w:rPr>
        <w:t xml:space="preserve">          </w:t>
      </w:r>
      <w:r w:rsidRPr="004D6333">
        <w:rPr>
          <w:b/>
          <w:bCs/>
          <w:sz w:val="28"/>
          <w:szCs w:val="28"/>
        </w:rPr>
        <w:t>Head of Department</w:t>
      </w:r>
      <w:r w:rsidR="00945231" w:rsidRPr="004D6333">
        <w:rPr>
          <w:b/>
          <w:bCs/>
          <w:sz w:val="28"/>
          <w:szCs w:val="28"/>
        </w:rPr>
        <w:t xml:space="preserve"> </w:t>
      </w:r>
    </w:p>
    <w:p w:rsidR="00A043B7" w:rsidRPr="004D6333" w:rsidRDefault="00867C50" w:rsidP="00290A3D">
      <w:pPr>
        <w:rPr>
          <w:b/>
          <w:bCs/>
          <w:sz w:val="28"/>
          <w:szCs w:val="28"/>
        </w:rPr>
      </w:pPr>
      <w:r w:rsidRPr="004D6333">
        <w:rPr>
          <w:b/>
          <w:bCs/>
          <w:sz w:val="28"/>
          <w:szCs w:val="28"/>
        </w:rPr>
        <w:t xml:space="preserve">                                       </w:t>
      </w:r>
      <w:r w:rsidR="006F1C4F">
        <w:rPr>
          <w:b/>
          <w:bCs/>
          <w:sz w:val="28"/>
          <w:szCs w:val="28"/>
        </w:rPr>
        <w:t xml:space="preserve">                </w:t>
      </w:r>
    </w:p>
    <w:p w:rsidR="00495CA9" w:rsidRPr="004D6333" w:rsidRDefault="00495CA9" w:rsidP="00945231">
      <w:pPr>
        <w:rPr>
          <w:sz w:val="28"/>
          <w:szCs w:val="28"/>
        </w:rPr>
      </w:pPr>
    </w:p>
    <w:sectPr w:rsidR="00495CA9" w:rsidRPr="004D6333" w:rsidSect="009E6112">
      <w:headerReference w:type="default" r:id="rId8"/>
      <w:pgSz w:w="11906" w:h="16838"/>
      <w:pgMar w:top="1560" w:right="1286" w:bottom="1440"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2B" w:rsidRDefault="009B592B">
      <w:r>
        <w:separator/>
      </w:r>
    </w:p>
  </w:endnote>
  <w:endnote w:type="continuationSeparator" w:id="0">
    <w:p w:rsidR="009B592B" w:rsidRDefault="009B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2B" w:rsidRDefault="009B592B">
      <w:r>
        <w:separator/>
      </w:r>
    </w:p>
  </w:footnote>
  <w:footnote w:type="continuationSeparator" w:id="0">
    <w:p w:rsidR="009B592B" w:rsidRDefault="009B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F2" w:rsidRPr="00374A57" w:rsidRDefault="00A65BF2" w:rsidP="00EC4FA3">
    <w:pPr>
      <w:tabs>
        <w:tab w:val="center" w:pos="4153"/>
        <w:tab w:val="right" w:pos="8306"/>
      </w:tabs>
      <w:autoSpaceDE w:val="0"/>
      <w:autoSpaceDN w:val="0"/>
      <w:rPr>
        <w:b/>
        <w:bCs/>
        <w:i/>
        <w:iCs/>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3E82"/>
    <w:multiLevelType w:val="hybridMultilevel"/>
    <w:tmpl w:val="A6127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4C372E"/>
    <w:multiLevelType w:val="hybridMultilevel"/>
    <w:tmpl w:val="1F7A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D6681"/>
    <w:multiLevelType w:val="hybridMultilevel"/>
    <w:tmpl w:val="688EAA08"/>
    <w:lvl w:ilvl="0" w:tplc="BD46A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15294"/>
    <w:multiLevelType w:val="hybridMultilevel"/>
    <w:tmpl w:val="A128FB34"/>
    <w:lvl w:ilvl="0" w:tplc="BD46A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C38AD"/>
    <w:multiLevelType w:val="hybridMultilevel"/>
    <w:tmpl w:val="F662CDE4"/>
    <w:lvl w:ilvl="0" w:tplc="BD46A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F1061"/>
    <w:multiLevelType w:val="hybridMultilevel"/>
    <w:tmpl w:val="FB049058"/>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752462"/>
    <w:multiLevelType w:val="hybridMultilevel"/>
    <w:tmpl w:val="46860BFA"/>
    <w:lvl w:ilvl="0" w:tplc="C80A9A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BEA8B16A">
      <w:start w:val="1"/>
      <w:numFmt w:val="lowerLetter"/>
      <w:lvlText w:val="%7."/>
      <w:lvlJc w:val="left"/>
      <w:pPr>
        <w:tabs>
          <w:tab w:val="num" w:pos="5040"/>
        </w:tabs>
        <w:ind w:left="5040" w:hanging="360"/>
      </w:pPr>
      <w:rPr>
        <w:rFonts w:hint="default"/>
        <w:b/>
        <w:bCs/>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C314DB"/>
    <w:multiLevelType w:val="hybridMultilevel"/>
    <w:tmpl w:val="D83ADA5C"/>
    <w:lvl w:ilvl="0" w:tplc="BD46A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85CA7"/>
    <w:multiLevelType w:val="hybridMultilevel"/>
    <w:tmpl w:val="6A9EC98E"/>
    <w:lvl w:ilvl="0" w:tplc="9B92DE66">
      <w:start w:val="1"/>
      <w:numFmt w:val="lowerLetter"/>
      <w:lvlText w:val="%1-"/>
      <w:lvlJc w:val="left"/>
      <w:pPr>
        <w:tabs>
          <w:tab w:val="num" w:pos="806"/>
        </w:tabs>
        <w:ind w:left="806" w:hanging="360"/>
      </w:pPr>
      <w:rPr>
        <w:rFonts w:hint="default"/>
      </w:rPr>
    </w:lvl>
    <w:lvl w:ilvl="1" w:tplc="04090019">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9">
    <w:nsid w:val="56153DF7"/>
    <w:multiLevelType w:val="hybridMultilevel"/>
    <w:tmpl w:val="F578B6A8"/>
    <w:lvl w:ilvl="0" w:tplc="BD46A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33024"/>
    <w:multiLevelType w:val="hybridMultilevel"/>
    <w:tmpl w:val="864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21353"/>
    <w:multiLevelType w:val="hybridMultilevel"/>
    <w:tmpl w:val="61EC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00DFA"/>
    <w:multiLevelType w:val="hybridMultilevel"/>
    <w:tmpl w:val="CAFA5020"/>
    <w:lvl w:ilvl="0" w:tplc="BD46A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05191"/>
    <w:multiLevelType w:val="hybridMultilevel"/>
    <w:tmpl w:val="CE1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57E62"/>
    <w:multiLevelType w:val="hybridMultilevel"/>
    <w:tmpl w:val="1144D5F0"/>
    <w:lvl w:ilvl="0" w:tplc="FD4623B0">
      <w:start w:val="1"/>
      <w:numFmt w:val="decimal"/>
      <w:lvlText w:val="%1."/>
      <w:lvlJc w:val="left"/>
      <w:pPr>
        <w:tabs>
          <w:tab w:val="num" w:pos="720"/>
        </w:tabs>
        <w:ind w:left="720" w:hanging="360"/>
      </w:pPr>
      <w:rPr>
        <w:b/>
        <w:bCs/>
        <w:sz w:val="28"/>
        <w:szCs w:val="28"/>
      </w:rPr>
    </w:lvl>
    <w:lvl w:ilvl="1" w:tplc="CBEA563A">
      <w:start w:val="1"/>
      <w:numFmt w:val="bullet"/>
      <w:lvlText w:val=""/>
      <w:lvlJc w:val="left"/>
      <w:pPr>
        <w:tabs>
          <w:tab w:val="num" w:pos="1440"/>
        </w:tabs>
        <w:ind w:left="1440" w:hanging="360"/>
      </w:pPr>
      <w:rPr>
        <w:rFonts w:ascii="Symbol" w:hAnsi="Symbol" w:hint="default"/>
        <w:b/>
        <w:bCs/>
        <w:sz w:val="28"/>
        <w:szCs w:val="28"/>
      </w:rPr>
    </w:lvl>
    <w:lvl w:ilvl="2" w:tplc="A18E6FDA">
      <w:start w:val="3"/>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1A5E5E"/>
    <w:multiLevelType w:val="hybridMultilevel"/>
    <w:tmpl w:val="F2AC2FFA"/>
    <w:lvl w:ilvl="0" w:tplc="BD46AB1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6"/>
  </w:num>
  <w:num w:numId="5">
    <w:abstractNumId w:val="11"/>
  </w:num>
  <w:num w:numId="6">
    <w:abstractNumId w:val="1"/>
  </w:num>
  <w:num w:numId="7">
    <w:abstractNumId w:val="13"/>
  </w:num>
  <w:num w:numId="8">
    <w:abstractNumId w:val="0"/>
  </w:num>
  <w:num w:numId="9">
    <w:abstractNumId w:val="10"/>
  </w:num>
  <w:num w:numId="10">
    <w:abstractNumId w:val="7"/>
  </w:num>
  <w:num w:numId="11">
    <w:abstractNumId w:val="4"/>
  </w:num>
  <w:num w:numId="12">
    <w:abstractNumId w:val="9"/>
  </w:num>
  <w:num w:numId="13">
    <w:abstractNumId w:val="3"/>
  </w:num>
  <w:num w:numId="14">
    <w:abstractNumId w:val="15"/>
  </w:num>
  <w:num w:numId="15">
    <w:abstractNumId w:val="12"/>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13"/>
    <w:rsid w:val="000041FE"/>
    <w:rsid w:val="00010F19"/>
    <w:rsid w:val="00016739"/>
    <w:rsid w:val="0004103F"/>
    <w:rsid w:val="00072A18"/>
    <w:rsid w:val="00074885"/>
    <w:rsid w:val="000858A7"/>
    <w:rsid w:val="00087AA6"/>
    <w:rsid w:val="000A1E30"/>
    <w:rsid w:val="000B4BEF"/>
    <w:rsid w:val="000C0D48"/>
    <w:rsid w:val="000F0A56"/>
    <w:rsid w:val="000F7ECF"/>
    <w:rsid w:val="00103518"/>
    <w:rsid w:val="00112E79"/>
    <w:rsid w:val="00122DE6"/>
    <w:rsid w:val="00133BD2"/>
    <w:rsid w:val="00144DAA"/>
    <w:rsid w:val="00160447"/>
    <w:rsid w:val="00161B74"/>
    <w:rsid w:val="00172C19"/>
    <w:rsid w:val="00175549"/>
    <w:rsid w:val="0018559B"/>
    <w:rsid w:val="001932C7"/>
    <w:rsid w:val="00193FFB"/>
    <w:rsid w:val="001B1DBD"/>
    <w:rsid w:val="001C6DAA"/>
    <w:rsid w:val="001D580B"/>
    <w:rsid w:val="001E41E8"/>
    <w:rsid w:val="001E58BC"/>
    <w:rsid w:val="00217107"/>
    <w:rsid w:val="00225E6F"/>
    <w:rsid w:val="002601EE"/>
    <w:rsid w:val="00270D53"/>
    <w:rsid w:val="0027776D"/>
    <w:rsid w:val="00290A3D"/>
    <w:rsid w:val="002C14A6"/>
    <w:rsid w:val="002D014E"/>
    <w:rsid w:val="002D1384"/>
    <w:rsid w:val="002F408A"/>
    <w:rsid w:val="00310A6C"/>
    <w:rsid w:val="00320AE5"/>
    <w:rsid w:val="0034081F"/>
    <w:rsid w:val="00352839"/>
    <w:rsid w:val="00353672"/>
    <w:rsid w:val="00353F8B"/>
    <w:rsid w:val="00355FE5"/>
    <w:rsid w:val="003727CA"/>
    <w:rsid w:val="00376460"/>
    <w:rsid w:val="00376F37"/>
    <w:rsid w:val="00377590"/>
    <w:rsid w:val="00381A72"/>
    <w:rsid w:val="003A1312"/>
    <w:rsid w:val="003A4E92"/>
    <w:rsid w:val="003A5A5B"/>
    <w:rsid w:val="003B36CB"/>
    <w:rsid w:val="003B3982"/>
    <w:rsid w:val="003C3F7B"/>
    <w:rsid w:val="003D4F92"/>
    <w:rsid w:val="003E7275"/>
    <w:rsid w:val="003F5438"/>
    <w:rsid w:val="003F7730"/>
    <w:rsid w:val="00400D5E"/>
    <w:rsid w:val="00406DEB"/>
    <w:rsid w:val="004324DF"/>
    <w:rsid w:val="00434543"/>
    <w:rsid w:val="004621F5"/>
    <w:rsid w:val="0048145C"/>
    <w:rsid w:val="00485E21"/>
    <w:rsid w:val="00493703"/>
    <w:rsid w:val="00495CA9"/>
    <w:rsid w:val="00497D78"/>
    <w:rsid w:val="004A5FFF"/>
    <w:rsid w:val="004D6333"/>
    <w:rsid w:val="004D6404"/>
    <w:rsid w:val="004E7D0A"/>
    <w:rsid w:val="004F16F5"/>
    <w:rsid w:val="004F2497"/>
    <w:rsid w:val="004F7E0A"/>
    <w:rsid w:val="00531401"/>
    <w:rsid w:val="00537E44"/>
    <w:rsid w:val="00553FA7"/>
    <w:rsid w:val="00555F47"/>
    <w:rsid w:val="0058242D"/>
    <w:rsid w:val="0058291F"/>
    <w:rsid w:val="00595DE8"/>
    <w:rsid w:val="005A04BC"/>
    <w:rsid w:val="005E3150"/>
    <w:rsid w:val="005E32A6"/>
    <w:rsid w:val="005F2D3B"/>
    <w:rsid w:val="005F3F83"/>
    <w:rsid w:val="005F5764"/>
    <w:rsid w:val="00621C9D"/>
    <w:rsid w:val="00662223"/>
    <w:rsid w:val="006A0283"/>
    <w:rsid w:val="006A5177"/>
    <w:rsid w:val="006B012C"/>
    <w:rsid w:val="006C4006"/>
    <w:rsid w:val="006D1434"/>
    <w:rsid w:val="006F1C4F"/>
    <w:rsid w:val="0070207F"/>
    <w:rsid w:val="00723740"/>
    <w:rsid w:val="007239DA"/>
    <w:rsid w:val="00731BB3"/>
    <w:rsid w:val="00741A13"/>
    <w:rsid w:val="00745B73"/>
    <w:rsid w:val="00773769"/>
    <w:rsid w:val="007850D9"/>
    <w:rsid w:val="00790F36"/>
    <w:rsid w:val="007B3AF1"/>
    <w:rsid w:val="007B78E3"/>
    <w:rsid w:val="007C7278"/>
    <w:rsid w:val="007D3152"/>
    <w:rsid w:val="007E0147"/>
    <w:rsid w:val="007E276E"/>
    <w:rsid w:val="007E75AE"/>
    <w:rsid w:val="008029EB"/>
    <w:rsid w:val="00816940"/>
    <w:rsid w:val="008254CD"/>
    <w:rsid w:val="00826F01"/>
    <w:rsid w:val="0083423A"/>
    <w:rsid w:val="00840A6F"/>
    <w:rsid w:val="0085151F"/>
    <w:rsid w:val="008644AB"/>
    <w:rsid w:val="00867C50"/>
    <w:rsid w:val="00867CA4"/>
    <w:rsid w:val="0089070B"/>
    <w:rsid w:val="00895ED4"/>
    <w:rsid w:val="00896C9B"/>
    <w:rsid w:val="008A68DE"/>
    <w:rsid w:val="008C1DC4"/>
    <w:rsid w:val="008E014E"/>
    <w:rsid w:val="008E5A0C"/>
    <w:rsid w:val="008F7F20"/>
    <w:rsid w:val="0090455A"/>
    <w:rsid w:val="009158E0"/>
    <w:rsid w:val="00925C43"/>
    <w:rsid w:val="00926CDA"/>
    <w:rsid w:val="00937030"/>
    <w:rsid w:val="00940CBB"/>
    <w:rsid w:val="009419A3"/>
    <w:rsid w:val="00943B14"/>
    <w:rsid w:val="00945231"/>
    <w:rsid w:val="00945C04"/>
    <w:rsid w:val="00955728"/>
    <w:rsid w:val="009B592B"/>
    <w:rsid w:val="009B6CB2"/>
    <w:rsid w:val="009C463F"/>
    <w:rsid w:val="009E6112"/>
    <w:rsid w:val="009F3EB8"/>
    <w:rsid w:val="00A043B7"/>
    <w:rsid w:val="00A062D8"/>
    <w:rsid w:val="00A10013"/>
    <w:rsid w:val="00A30AB2"/>
    <w:rsid w:val="00A56A42"/>
    <w:rsid w:val="00A65BF2"/>
    <w:rsid w:val="00A71ABB"/>
    <w:rsid w:val="00A81A24"/>
    <w:rsid w:val="00A82114"/>
    <w:rsid w:val="00A87791"/>
    <w:rsid w:val="00A905DF"/>
    <w:rsid w:val="00A91302"/>
    <w:rsid w:val="00A92273"/>
    <w:rsid w:val="00AA45D1"/>
    <w:rsid w:val="00AB2B31"/>
    <w:rsid w:val="00AC0DF1"/>
    <w:rsid w:val="00AC2742"/>
    <w:rsid w:val="00AE3C0B"/>
    <w:rsid w:val="00AE5189"/>
    <w:rsid w:val="00B0389A"/>
    <w:rsid w:val="00B146F6"/>
    <w:rsid w:val="00B155EB"/>
    <w:rsid w:val="00B20720"/>
    <w:rsid w:val="00B32B57"/>
    <w:rsid w:val="00B343EC"/>
    <w:rsid w:val="00B442B4"/>
    <w:rsid w:val="00B83136"/>
    <w:rsid w:val="00BC227D"/>
    <w:rsid w:val="00BC3263"/>
    <w:rsid w:val="00BC4313"/>
    <w:rsid w:val="00BF1D23"/>
    <w:rsid w:val="00C03EE5"/>
    <w:rsid w:val="00C1519B"/>
    <w:rsid w:val="00C21E10"/>
    <w:rsid w:val="00C23CCA"/>
    <w:rsid w:val="00C430BC"/>
    <w:rsid w:val="00C64DB7"/>
    <w:rsid w:val="00C75871"/>
    <w:rsid w:val="00C804FF"/>
    <w:rsid w:val="00C951F0"/>
    <w:rsid w:val="00CB51C3"/>
    <w:rsid w:val="00CC0094"/>
    <w:rsid w:val="00CC01BB"/>
    <w:rsid w:val="00D0673E"/>
    <w:rsid w:val="00D424E7"/>
    <w:rsid w:val="00D53AF1"/>
    <w:rsid w:val="00D816E8"/>
    <w:rsid w:val="00D856EE"/>
    <w:rsid w:val="00D85D4A"/>
    <w:rsid w:val="00D8704B"/>
    <w:rsid w:val="00D90289"/>
    <w:rsid w:val="00D90C93"/>
    <w:rsid w:val="00D94A98"/>
    <w:rsid w:val="00DA2DC3"/>
    <w:rsid w:val="00DA4F47"/>
    <w:rsid w:val="00DB2227"/>
    <w:rsid w:val="00DB46C3"/>
    <w:rsid w:val="00DB591B"/>
    <w:rsid w:val="00DB6ABF"/>
    <w:rsid w:val="00DC1222"/>
    <w:rsid w:val="00DC26FA"/>
    <w:rsid w:val="00DC5EC3"/>
    <w:rsid w:val="00DC77D6"/>
    <w:rsid w:val="00DD767F"/>
    <w:rsid w:val="00DF747A"/>
    <w:rsid w:val="00E03445"/>
    <w:rsid w:val="00E0406B"/>
    <w:rsid w:val="00E119CE"/>
    <w:rsid w:val="00E145CB"/>
    <w:rsid w:val="00E465DF"/>
    <w:rsid w:val="00E57130"/>
    <w:rsid w:val="00E63ABE"/>
    <w:rsid w:val="00E66555"/>
    <w:rsid w:val="00E72074"/>
    <w:rsid w:val="00E8137D"/>
    <w:rsid w:val="00E814F8"/>
    <w:rsid w:val="00EA4770"/>
    <w:rsid w:val="00EA6D80"/>
    <w:rsid w:val="00EC4F2F"/>
    <w:rsid w:val="00EC4FA3"/>
    <w:rsid w:val="00ED2C6B"/>
    <w:rsid w:val="00ED3F98"/>
    <w:rsid w:val="00ED4C6D"/>
    <w:rsid w:val="00ED4D3E"/>
    <w:rsid w:val="00ED6110"/>
    <w:rsid w:val="00EE3A48"/>
    <w:rsid w:val="00EE54EB"/>
    <w:rsid w:val="00EE6EDC"/>
    <w:rsid w:val="00F0047F"/>
    <w:rsid w:val="00F1488E"/>
    <w:rsid w:val="00F15ABA"/>
    <w:rsid w:val="00F17A1F"/>
    <w:rsid w:val="00F31971"/>
    <w:rsid w:val="00F34EF0"/>
    <w:rsid w:val="00F4406A"/>
    <w:rsid w:val="00FB1C36"/>
    <w:rsid w:val="00FC07B2"/>
    <w:rsid w:val="00FC49B3"/>
    <w:rsid w:val="00FD1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313"/>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4313"/>
    <w:pPr>
      <w:keepNext/>
      <w:jc w:val="center"/>
      <w:outlineLvl w:val="0"/>
    </w:pPr>
    <w:rPr>
      <w:rFonts w:ascii="Arial" w:hAnsi="Arial" w:cs="Arial"/>
      <w:b/>
      <w:sz w:val="40"/>
      <w:szCs w:val="20"/>
      <w:lang w:val="en-GB"/>
    </w:rPr>
  </w:style>
  <w:style w:type="paragraph" w:styleId="Heading7">
    <w:name w:val="heading 7"/>
    <w:basedOn w:val="Normal"/>
    <w:next w:val="Normal"/>
    <w:link w:val="Heading7Char"/>
    <w:qFormat/>
    <w:rsid w:val="00BC4313"/>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313"/>
    <w:rPr>
      <w:rFonts w:ascii="Arial" w:eastAsia="Times New Roman" w:hAnsi="Arial" w:cs="Arial"/>
      <w:b/>
      <w:sz w:val="40"/>
      <w:szCs w:val="20"/>
    </w:rPr>
  </w:style>
  <w:style w:type="character" w:customStyle="1" w:styleId="Heading7Char">
    <w:name w:val="Heading 7 Char"/>
    <w:basedOn w:val="DefaultParagraphFont"/>
    <w:link w:val="Heading7"/>
    <w:rsid w:val="00BC4313"/>
    <w:rPr>
      <w:rFonts w:ascii="Times New Roman" w:eastAsia="Times New Roman" w:hAnsi="Times New Roman" w:cs="Traditional Arabic"/>
      <w:sz w:val="20"/>
      <w:szCs w:val="20"/>
      <w:lang w:val="en-US"/>
    </w:rPr>
  </w:style>
  <w:style w:type="paragraph" w:styleId="Header">
    <w:name w:val="header"/>
    <w:basedOn w:val="Normal"/>
    <w:link w:val="HeaderChar"/>
    <w:uiPriority w:val="99"/>
    <w:semiHidden/>
    <w:unhideWhenUsed/>
    <w:rsid w:val="00E03445"/>
    <w:pPr>
      <w:tabs>
        <w:tab w:val="center" w:pos="4153"/>
        <w:tab w:val="right" w:pos="8306"/>
      </w:tabs>
    </w:pPr>
  </w:style>
  <w:style w:type="character" w:customStyle="1" w:styleId="HeaderChar">
    <w:name w:val="Header Char"/>
    <w:basedOn w:val="DefaultParagraphFont"/>
    <w:link w:val="Header"/>
    <w:uiPriority w:val="99"/>
    <w:semiHidden/>
    <w:rsid w:val="00E034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03445"/>
    <w:pPr>
      <w:tabs>
        <w:tab w:val="center" w:pos="4153"/>
        <w:tab w:val="right" w:pos="8306"/>
      </w:tabs>
    </w:pPr>
  </w:style>
  <w:style w:type="character" w:customStyle="1" w:styleId="FooterChar">
    <w:name w:val="Footer Char"/>
    <w:basedOn w:val="DefaultParagraphFont"/>
    <w:link w:val="Footer"/>
    <w:uiPriority w:val="99"/>
    <w:semiHidden/>
    <w:rsid w:val="00E03445"/>
    <w:rPr>
      <w:rFonts w:ascii="Times New Roman" w:eastAsia="Times New Roman" w:hAnsi="Times New Roman" w:cs="Times New Roman"/>
      <w:sz w:val="24"/>
      <w:szCs w:val="24"/>
    </w:rPr>
  </w:style>
  <w:style w:type="table" w:styleId="TableGrid">
    <w:name w:val="Table Grid"/>
    <w:basedOn w:val="TableNormal"/>
    <w:rsid w:val="003C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97D78"/>
    <w:pPr>
      <w:bidi/>
      <w:ind w:left="720"/>
      <w:contextualSpacing/>
    </w:pPr>
    <w:rPr>
      <w:rFonts w:cs="Traditional Arabic"/>
      <w:sz w:val="20"/>
      <w:szCs w:val="20"/>
    </w:rPr>
  </w:style>
  <w:style w:type="character" w:customStyle="1" w:styleId="CharChar3">
    <w:name w:val="Char Char3"/>
    <w:basedOn w:val="DefaultParagraphFont"/>
    <w:locked/>
    <w:rsid w:val="00133BD2"/>
    <w:rPr>
      <w:rFonts w:ascii="Arial" w:hAnsi="Arial" w:cs="Arial"/>
      <w:b/>
      <w:sz w:val="40"/>
      <w:lang w:val="en-GB" w:eastAsia="en-US" w:bidi="ar-SA"/>
    </w:rPr>
  </w:style>
  <w:style w:type="character" w:styleId="Hyperlink">
    <w:name w:val="Hyperlink"/>
    <w:basedOn w:val="DefaultParagraphFont"/>
    <w:rsid w:val="00940CBB"/>
    <w:rPr>
      <w:color w:val="0000FF"/>
      <w:u w:val="single"/>
    </w:rPr>
  </w:style>
  <w:style w:type="paragraph" w:customStyle="1" w:styleId="Default">
    <w:name w:val="Default"/>
    <w:rsid w:val="00ED3F98"/>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313"/>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4313"/>
    <w:pPr>
      <w:keepNext/>
      <w:jc w:val="center"/>
      <w:outlineLvl w:val="0"/>
    </w:pPr>
    <w:rPr>
      <w:rFonts w:ascii="Arial" w:hAnsi="Arial" w:cs="Arial"/>
      <w:b/>
      <w:sz w:val="40"/>
      <w:szCs w:val="20"/>
      <w:lang w:val="en-GB"/>
    </w:rPr>
  </w:style>
  <w:style w:type="paragraph" w:styleId="Heading7">
    <w:name w:val="heading 7"/>
    <w:basedOn w:val="Normal"/>
    <w:next w:val="Normal"/>
    <w:link w:val="Heading7Char"/>
    <w:qFormat/>
    <w:rsid w:val="00BC4313"/>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313"/>
    <w:rPr>
      <w:rFonts w:ascii="Arial" w:eastAsia="Times New Roman" w:hAnsi="Arial" w:cs="Arial"/>
      <w:b/>
      <w:sz w:val="40"/>
      <w:szCs w:val="20"/>
    </w:rPr>
  </w:style>
  <w:style w:type="character" w:customStyle="1" w:styleId="Heading7Char">
    <w:name w:val="Heading 7 Char"/>
    <w:basedOn w:val="DefaultParagraphFont"/>
    <w:link w:val="Heading7"/>
    <w:rsid w:val="00BC4313"/>
    <w:rPr>
      <w:rFonts w:ascii="Times New Roman" w:eastAsia="Times New Roman" w:hAnsi="Times New Roman" w:cs="Traditional Arabic"/>
      <w:sz w:val="20"/>
      <w:szCs w:val="20"/>
      <w:lang w:val="en-US"/>
    </w:rPr>
  </w:style>
  <w:style w:type="paragraph" w:styleId="Header">
    <w:name w:val="header"/>
    <w:basedOn w:val="Normal"/>
    <w:link w:val="HeaderChar"/>
    <w:uiPriority w:val="99"/>
    <w:semiHidden/>
    <w:unhideWhenUsed/>
    <w:rsid w:val="00E03445"/>
    <w:pPr>
      <w:tabs>
        <w:tab w:val="center" w:pos="4153"/>
        <w:tab w:val="right" w:pos="8306"/>
      </w:tabs>
    </w:pPr>
  </w:style>
  <w:style w:type="character" w:customStyle="1" w:styleId="HeaderChar">
    <w:name w:val="Header Char"/>
    <w:basedOn w:val="DefaultParagraphFont"/>
    <w:link w:val="Header"/>
    <w:uiPriority w:val="99"/>
    <w:semiHidden/>
    <w:rsid w:val="00E0344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03445"/>
    <w:pPr>
      <w:tabs>
        <w:tab w:val="center" w:pos="4153"/>
        <w:tab w:val="right" w:pos="8306"/>
      </w:tabs>
    </w:pPr>
  </w:style>
  <w:style w:type="character" w:customStyle="1" w:styleId="FooterChar">
    <w:name w:val="Footer Char"/>
    <w:basedOn w:val="DefaultParagraphFont"/>
    <w:link w:val="Footer"/>
    <w:uiPriority w:val="99"/>
    <w:semiHidden/>
    <w:rsid w:val="00E03445"/>
    <w:rPr>
      <w:rFonts w:ascii="Times New Roman" w:eastAsia="Times New Roman" w:hAnsi="Times New Roman" w:cs="Times New Roman"/>
      <w:sz w:val="24"/>
      <w:szCs w:val="24"/>
    </w:rPr>
  </w:style>
  <w:style w:type="table" w:styleId="TableGrid">
    <w:name w:val="Table Grid"/>
    <w:basedOn w:val="TableNormal"/>
    <w:rsid w:val="003C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97D78"/>
    <w:pPr>
      <w:bidi/>
      <w:ind w:left="720"/>
      <w:contextualSpacing/>
    </w:pPr>
    <w:rPr>
      <w:rFonts w:cs="Traditional Arabic"/>
      <w:sz w:val="20"/>
      <w:szCs w:val="20"/>
    </w:rPr>
  </w:style>
  <w:style w:type="character" w:customStyle="1" w:styleId="CharChar3">
    <w:name w:val="Char Char3"/>
    <w:basedOn w:val="DefaultParagraphFont"/>
    <w:locked/>
    <w:rsid w:val="00133BD2"/>
    <w:rPr>
      <w:rFonts w:ascii="Arial" w:hAnsi="Arial" w:cs="Arial"/>
      <w:b/>
      <w:sz w:val="40"/>
      <w:lang w:val="en-GB" w:eastAsia="en-US" w:bidi="ar-SA"/>
    </w:rPr>
  </w:style>
  <w:style w:type="character" w:styleId="Hyperlink">
    <w:name w:val="Hyperlink"/>
    <w:basedOn w:val="DefaultParagraphFont"/>
    <w:rsid w:val="00940CBB"/>
    <w:rPr>
      <w:color w:val="0000FF"/>
      <w:u w:val="single"/>
    </w:rPr>
  </w:style>
  <w:style w:type="paragraph" w:customStyle="1" w:styleId="Default">
    <w:name w:val="Default"/>
    <w:rsid w:val="00ED3F98"/>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University: Cairo</vt:lpstr>
    </vt:vector>
  </TitlesOfParts>
  <Company>Hewlett-Packard</Company>
  <LinksUpToDate>false</LinksUpToDate>
  <CharactersWithSpaces>5924</CharactersWithSpaces>
  <SharedDoc>false</SharedDoc>
  <HLinks>
    <vt:vector size="12" baseType="variant">
      <vt:variant>
        <vt:i4>4849736</vt:i4>
      </vt:variant>
      <vt:variant>
        <vt:i4>3</vt:i4>
      </vt:variant>
      <vt:variant>
        <vt:i4>0</vt:i4>
      </vt:variant>
      <vt:variant>
        <vt:i4>5</vt:i4>
      </vt:variant>
      <vt:variant>
        <vt:lpwstr>http://advan.physiology.org/</vt:lpwstr>
      </vt:variant>
      <vt:variant>
        <vt:lpwstr/>
      </vt:variant>
      <vt:variant>
        <vt:i4>6750293</vt:i4>
      </vt:variant>
      <vt:variant>
        <vt:i4>0</vt:i4>
      </vt:variant>
      <vt:variant>
        <vt:i4>0</vt:i4>
      </vt:variant>
      <vt:variant>
        <vt:i4>5</vt:i4>
      </vt:variant>
      <vt:variant>
        <vt:lpwstr>http://www.textbooks.com/Author/Linda_Costanzo.php?CSID=QDC0MOO0COU0MQMCM2KATKCDT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Cairo</dc:title>
  <dc:creator>Tamer.Elsaid</dc:creator>
  <cp:lastModifiedBy>mona</cp:lastModifiedBy>
  <cp:revision>2</cp:revision>
  <cp:lastPrinted>2010-02-02T14:12:00Z</cp:lastPrinted>
  <dcterms:created xsi:type="dcterms:W3CDTF">2016-03-17T09:30:00Z</dcterms:created>
  <dcterms:modified xsi:type="dcterms:W3CDTF">2016-03-17T09:30:00Z</dcterms:modified>
</cp:coreProperties>
</file>