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AD" w:rsidRDefault="002460AD" w:rsidP="00122849">
      <w:pPr>
        <w:rPr>
          <w:rFonts w:ascii="Book Antiqua" w:hAnsi="Book Antiqua"/>
          <w:b/>
          <w:bCs/>
          <w:sz w:val="32"/>
          <w:szCs w:val="32"/>
          <w:lang w:val="en-GB"/>
        </w:rPr>
      </w:pPr>
    </w:p>
    <w:p w:rsidR="002B3F72" w:rsidRDefault="002B3F72" w:rsidP="002B3F72">
      <w:pPr>
        <w:spacing w:line="360" w:lineRule="auto"/>
        <w:ind w:left="360"/>
        <w:jc w:val="both"/>
        <w:rPr>
          <w:rFonts w:ascii="Book Antiqua" w:hAnsi="Book Antiqua"/>
          <w:b/>
          <w:bCs/>
          <w:sz w:val="32"/>
          <w:szCs w:val="32"/>
          <w:lang w:val="en-GB"/>
        </w:rPr>
      </w:pPr>
      <w:r w:rsidRPr="002B3F72">
        <w:rPr>
          <w:rFonts w:ascii="Book Antiqua" w:hAnsi="Book Antiqua"/>
          <w:b/>
          <w:bCs/>
          <w:sz w:val="32"/>
          <w:szCs w:val="32"/>
          <w:lang w:val="en-GB"/>
        </w:rPr>
        <w:t xml:space="preserve">Anatomy: </w:t>
      </w:r>
    </w:p>
    <w:p w:rsidR="002B3F72" w:rsidRPr="002B3F72" w:rsidRDefault="002B3F72" w:rsidP="002B3F72">
      <w:pPr>
        <w:spacing w:line="360" w:lineRule="auto"/>
        <w:ind w:left="360"/>
        <w:jc w:val="both"/>
        <w:rPr>
          <w:rFonts w:ascii="Book Antiqua" w:hAnsi="Book Antiqua"/>
          <w:b/>
          <w:bCs/>
          <w:sz w:val="32"/>
          <w:szCs w:val="32"/>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4962"/>
      </w:tblGrid>
      <w:tr w:rsidR="002B3F72" w:rsidTr="00FE73DF">
        <w:trPr>
          <w:trHeight w:val="698"/>
        </w:trPr>
        <w:tc>
          <w:tcPr>
            <w:tcW w:w="4253" w:type="dxa"/>
            <w:vAlign w:val="center"/>
          </w:tcPr>
          <w:p w:rsidR="002B3F72" w:rsidRPr="006C3463" w:rsidRDefault="002B3F72" w:rsidP="00FE73DF">
            <w:pPr>
              <w:pStyle w:val="ListParagraph"/>
              <w:spacing w:line="360" w:lineRule="auto"/>
              <w:ind w:left="609"/>
              <w:jc w:val="center"/>
              <w:rPr>
                <w:rFonts w:ascii="Book Antiqua" w:hAnsi="Book Antiqua"/>
                <w:b/>
                <w:bCs/>
                <w:sz w:val="28"/>
                <w:szCs w:val="28"/>
                <w:lang w:val="en-GB"/>
              </w:rPr>
            </w:pPr>
            <w:r w:rsidRPr="006C3463">
              <w:rPr>
                <w:rFonts w:ascii="Book Antiqua" w:hAnsi="Book Antiqua"/>
                <w:b/>
                <w:bCs/>
                <w:sz w:val="28"/>
                <w:szCs w:val="28"/>
                <w:lang w:val="en-GB"/>
              </w:rPr>
              <w:t>Ite</w:t>
            </w:r>
            <w:r>
              <w:rPr>
                <w:rFonts w:ascii="Book Antiqua" w:hAnsi="Book Antiqua"/>
                <w:b/>
                <w:bCs/>
                <w:sz w:val="28"/>
                <w:szCs w:val="28"/>
                <w:lang w:val="en-GB"/>
              </w:rPr>
              <w:t>ms</w:t>
            </w:r>
          </w:p>
        </w:tc>
        <w:tc>
          <w:tcPr>
            <w:tcW w:w="4962" w:type="dxa"/>
            <w:vAlign w:val="center"/>
          </w:tcPr>
          <w:p w:rsidR="002B3F72" w:rsidRPr="006C3463" w:rsidRDefault="002B3F72" w:rsidP="00FE73DF">
            <w:pPr>
              <w:jc w:val="center"/>
              <w:rPr>
                <w:rFonts w:ascii="Book Antiqua" w:eastAsia="Calibri" w:hAnsi="Book Antiqua" w:cs="Arial"/>
                <w:b/>
                <w:bCs/>
                <w:sz w:val="28"/>
                <w:szCs w:val="28"/>
                <w:rtl/>
                <w:lang w:val="en-GB"/>
              </w:rPr>
            </w:pPr>
          </w:p>
          <w:p w:rsidR="002B3F72" w:rsidRPr="006C3463" w:rsidRDefault="002B3F72" w:rsidP="00FE73DF">
            <w:pPr>
              <w:pStyle w:val="ListParagraph"/>
              <w:spacing w:line="360" w:lineRule="auto"/>
              <w:ind w:left="0"/>
              <w:jc w:val="center"/>
              <w:rPr>
                <w:rFonts w:ascii="Book Antiqua" w:hAnsi="Book Antiqua"/>
                <w:b/>
                <w:bCs/>
                <w:sz w:val="28"/>
                <w:szCs w:val="28"/>
                <w:lang w:val="en-GB"/>
              </w:rPr>
            </w:pPr>
            <w:r w:rsidRPr="006C3463">
              <w:rPr>
                <w:rFonts w:ascii="Book Antiqua" w:hAnsi="Book Antiqua"/>
                <w:b/>
                <w:bCs/>
                <w:sz w:val="28"/>
                <w:szCs w:val="28"/>
                <w:lang w:val="en-GB"/>
              </w:rPr>
              <w:t>Subtitles</w:t>
            </w:r>
          </w:p>
        </w:tc>
      </w:tr>
      <w:tr w:rsidR="002B3F72" w:rsidTr="00FE73DF">
        <w:trPr>
          <w:trHeight w:val="675"/>
        </w:trPr>
        <w:tc>
          <w:tcPr>
            <w:tcW w:w="4253" w:type="dxa"/>
          </w:tcPr>
          <w:p w:rsidR="002B3F72" w:rsidRPr="00852A49" w:rsidRDefault="002B3F72" w:rsidP="002B3F72">
            <w:pPr>
              <w:pStyle w:val="ListParagraph"/>
              <w:numPr>
                <w:ilvl w:val="0"/>
                <w:numId w:val="13"/>
              </w:numPr>
              <w:rPr>
                <w:rFonts w:asciiTheme="majorBidi" w:hAnsiTheme="majorBidi" w:cstheme="majorBidi"/>
                <w:b/>
                <w:bCs/>
                <w:sz w:val="28"/>
                <w:szCs w:val="28"/>
              </w:rPr>
            </w:pPr>
            <w:r w:rsidRPr="00852A49">
              <w:rPr>
                <w:rFonts w:asciiTheme="majorBidi" w:hAnsiTheme="majorBidi" w:cstheme="majorBidi"/>
                <w:b/>
                <w:bCs/>
                <w:sz w:val="28"/>
                <w:szCs w:val="28"/>
              </w:rPr>
              <w:t>Sciatic nerve</w:t>
            </w:r>
          </w:p>
          <w:p w:rsidR="002B3F72" w:rsidRPr="00852A49" w:rsidRDefault="002B3F72" w:rsidP="00FE73DF">
            <w:pPr>
              <w:pStyle w:val="ListParagraph"/>
              <w:spacing w:line="360" w:lineRule="auto"/>
              <w:ind w:left="34"/>
              <w:rPr>
                <w:rFonts w:asciiTheme="majorBidi" w:hAnsiTheme="majorBidi" w:cstheme="majorBidi"/>
                <w:b/>
                <w:bCs/>
                <w:sz w:val="28"/>
                <w:szCs w:val="28"/>
              </w:rPr>
            </w:pPr>
          </w:p>
        </w:tc>
        <w:tc>
          <w:tcPr>
            <w:tcW w:w="4962" w:type="dxa"/>
          </w:tcPr>
          <w:p w:rsidR="002B3F72" w:rsidRPr="00852A49" w:rsidRDefault="002B3F72" w:rsidP="002B3F72">
            <w:pPr>
              <w:pStyle w:val="ListParagraph"/>
              <w:numPr>
                <w:ilvl w:val="0"/>
                <w:numId w:val="14"/>
              </w:numPr>
              <w:spacing w:line="237" w:lineRule="auto"/>
              <w:ind w:left="317" w:hanging="218"/>
              <w:rPr>
                <w:rFonts w:asciiTheme="majorBidi" w:hAnsiTheme="majorBidi" w:cstheme="majorBidi"/>
                <w:bCs/>
                <w:sz w:val="28"/>
                <w:szCs w:val="28"/>
                <w:rtl/>
              </w:rPr>
            </w:pPr>
            <w:r>
              <w:rPr>
                <w:rFonts w:asciiTheme="majorBidi" w:hAnsiTheme="majorBidi" w:cstheme="majorBidi"/>
                <w:sz w:val="28"/>
                <w:szCs w:val="28"/>
              </w:rPr>
              <w:t>O</w:t>
            </w:r>
            <w:r w:rsidRPr="00852A49">
              <w:rPr>
                <w:rFonts w:asciiTheme="majorBidi" w:hAnsiTheme="majorBidi" w:cstheme="majorBidi"/>
                <w:sz w:val="28"/>
                <w:szCs w:val="28"/>
              </w:rPr>
              <w:t>rigin, course, relation , termination and branches of its terminal arteries</w:t>
            </w:r>
          </w:p>
        </w:tc>
      </w:tr>
      <w:tr w:rsidR="002B3F72" w:rsidTr="00FE73DF">
        <w:trPr>
          <w:trHeight w:val="588"/>
        </w:trPr>
        <w:tc>
          <w:tcPr>
            <w:tcW w:w="4253" w:type="dxa"/>
          </w:tcPr>
          <w:p w:rsidR="002B3F72" w:rsidRPr="00852A49" w:rsidRDefault="002B3F72" w:rsidP="002B3F72">
            <w:pPr>
              <w:pStyle w:val="ListParagraph"/>
              <w:numPr>
                <w:ilvl w:val="0"/>
                <w:numId w:val="13"/>
              </w:numPr>
              <w:rPr>
                <w:rFonts w:asciiTheme="majorBidi" w:hAnsiTheme="majorBidi" w:cstheme="majorBidi"/>
                <w:b/>
                <w:bCs/>
                <w:sz w:val="28"/>
                <w:szCs w:val="28"/>
              </w:rPr>
            </w:pPr>
            <w:r w:rsidRPr="00852A49">
              <w:rPr>
                <w:rFonts w:asciiTheme="majorBidi" w:hAnsiTheme="majorBidi" w:cstheme="majorBidi"/>
                <w:b/>
                <w:bCs/>
                <w:sz w:val="28"/>
                <w:szCs w:val="28"/>
              </w:rPr>
              <w:t>Femoral artery.</w:t>
            </w:r>
          </w:p>
          <w:p w:rsidR="002B3F72" w:rsidRPr="00852A49" w:rsidRDefault="002B3F72" w:rsidP="00FE73DF">
            <w:pPr>
              <w:pStyle w:val="ListParagraph"/>
              <w:spacing w:line="360" w:lineRule="auto"/>
              <w:ind w:left="34"/>
              <w:rPr>
                <w:rFonts w:asciiTheme="majorBidi" w:hAnsiTheme="majorBidi" w:cstheme="majorBidi"/>
                <w:b/>
                <w:bCs/>
                <w:sz w:val="28"/>
                <w:szCs w:val="28"/>
              </w:rPr>
            </w:pPr>
          </w:p>
        </w:tc>
        <w:tc>
          <w:tcPr>
            <w:tcW w:w="4962" w:type="dxa"/>
          </w:tcPr>
          <w:p w:rsidR="002B3F72" w:rsidRPr="00852A49" w:rsidRDefault="002B3F72" w:rsidP="002B3F72">
            <w:pPr>
              <w:pStyle w:val="ListParagraph"/>
              <w:numPr>
                <w:ilvl w:val="0"/>
                <w:numId w:val="14"/>
              </w:numPr>
              <w:spacing w:line="237" w:lineRule="auto"/>
              <w:ind w:left="317" w:hanging="218"/>
              <w:rPr>
                <w:rFonts w:asciiTheme="majorBidi" w:hAnsiTheme="majorBidi" w:cstheme="majorBidi"/>
                <w:sz w:val="28"/>
                <w:szCs w:val="28"/>
              </w:rPr>
            </w:pPr>
            <w:r>
              <w:rPr>
                <w:rFonts w:asciiTheme="majorBidi" w:hAnsiTheme="majorBidi" w:cstheme="majorBidi"/>
                <w:sz w:val="28"/>
                <w:szCs w:val="28"/>
              </w:rPr>
              <w:t>O</w:t>
            </w:r>
            <w:r w:rsidRPr="00852A49">
              <w:rPr>
                <w:rFonts w:asciiTheme="majorBidi" w:hAnsiTheme="majorBidi" w:cstheme="majorBidi"/>
                <w:sz w:val="28"/>
                <w:szCs w:val="28"/>
              </w:rPr>
              <w:t>rigin, course, relation , termination and branches till the foot</w:t>
            </w:r>
          </w:p>
        </w:tc>
      </w:tr>
      <w:tr w:rsidR="002B3F72" w:rsidTr="00FE73DF">
        <w:trPr>
          <w:trHeight w:val="1126"/>
        </w:trPr>
        <w:tc>
          <w:tcPr>
            <w:tcW w:w="4253" w:type="dxa"/>
          </w:tcPr>
          <w:p w:rsidR="002B3F72" w:rsidRPr="00852A49" w:rsidRDefault="002B3F72" w:rsidP="002B3F72">
            <w:pPr>
              <w:pStyle w:val="ListParagraph"/>
              <w:numPr>
                <w:ilvl w:val="0"/>
                <w:numId w:val="13"/>
              </w:numPr>
              <w:rPr>
                <w:rFonts w:asciiTheme="majorBidi" w:hAnsiTheme="majorBidi" w:cstheme="majorBidi"/>
                <w:b/>
                <w:bCs/>
                <w:sz w:val="28"/>
                <w:szCs w:val="28"/>
              </w:rPr>
            </w:pPr>
            <w:r w:rsidRPr="00852A49">
              <w:rPr>
                <w:rFonts w:asciiTheme="majorBidi" w:hAnsiTheme="majorBidi" w:cstheme="majorBidi"/>
                <w:b/>
                <w:bCs/>
                <w:sz w:val="28"/>
                <w:szCs w:val="28"/>
              </w:rPr>
              <w:t xml:space="preserve">Knee  joint </w:t>
            </w:r>
          </w:p>
        </w:tc>
        <w:tc>
          <w:tcPr>
            <w:tcW w:w="4962" w:type="dxa"/>
          </w:tcPr>
          <w:p w:rsidR="002B3F72" w:rsidRPr="00852A49" w:rsidRDefault="002B3F72" w:rsidP="002B3F72">
            <w:pPr>
              <w:pStyle w:val="ListParagraph"/>
              <w:numPr>
                <w:ilvl w:val="0"/>
                <w:numId w:val="14"/>
              </w:numPr>
              <w:spacing w:line="237" w:lineRule="auto"/>
              <w:ind w:left="317" w:hanging="218"/>
              <w:rPr>
                <w:rFonts w:asciiTheme="majorBidi" w:hAnsiTheme="majorBidi" w:cstheme="majorBidi"/>
                <w:sz w:val="28"/>
                <w:szCs w:val="28"/>
              </w:rPr>
            </w:pPr>
            <w:r>
              <w:rPr>
                <w:rFonts w:asciiTheme="majorBidi" w:hAnsiTheme="majorBidi" w:cstheme="majorBidi"/>
                <w:sz w:val="28"/>
                <w:szCs w:val="28"/>
              </w:rPr>
              <w:t>T</w:t>
            </w:r>
            <w:r w:rsidRPr="00852A49">
              <w:rPr>
                <w:rFonts w:asciiTheme="majorBidi" w:hAnsiTheme="majorBidi" w:cstheme="majorBidi"/>
                <w:sz w:val="28"/>
                <w:szCs w:val="28"/>
              </w:rPr>
              <w:t>ype, articulating bones, synovial membrane, ligaments, movement allowed and factors fixing the joint</w:t>
            </w:r>
          </w:p>
        </w:tc>
      </w:tr>
      <w:tr w:rsidR="002B3F72" w:rsidTr="00FE73DF">
        <w:trPr>
          <w:trHeight w:val="605"/>
        </w:trPr>
        <w:tc>
          <w:tcPr>
            <w:tcW w:w="4253" w:type="dxa"/>
          </w:tcPr>
          <w:p w:rsidR="002B3F72" w:rsidRPr="00852A49" w:rsidRDefault="002B3F72" w:rsidP="002B3F72">
            <w:pPr>
              <w:pStyle w:val="ListParagraph"/>
              <w:numPr>
                <w:ilvl w:val="0"/>
                <w:numId w:val="13"/>
              </w:numPr>
              <w:rPr>
                <w:rFonts w:asciiTheme="majorBidi" w:hAnsiTheme="majorBidi" w:cstheme="majorBidi"/>
                <w:b/>
                <w:bCs/>
                <w:sz w:val="28"/>
                <w:szCs w:val="28"/>
              </w:rPr>
            </w:pPr>
            <w:r w:rsidRPr="00852A49">
              <w:rPr>
                <w:rFonts w:asciiTheme="majorBidi" w:hAnsiTheme="majorBidi" w:cstheme="majorBidi"/>
                <w:b/>
                <w:bCs/>
                <w:sz w:val="28"/>
                <w:szCs w:val="28"/>
              </w:rPr>
              <w:t xml:space="preserve">Trigeminal nerve </w:t>
            </w:r>
          </w:p>
        </w:tc>
        <w:tc>
          <w:tcPr>
            <w:tcW w:w="4962" w:type="dxa"/>
          </w:tcPr>
          <w:p w:rsidR="002B3F72" w:rsidRPr="00852A49" w:rsidRDefault="002B3F72" w:rsidP="002B3F72">
            <w:pPr>
              <w:pStyle w:val="ListParagraph"/>
              <w:numPr>
                <w:ilvl w:val="0"/>
                <w:numId w:val="14"/>
              </w:numPr>
              <w:spacing w:line="237" w:lineRule="auto"/>
              <w:ind w:left="317" w:hanging="218"/>
              <w:rPr>
                <w:rFonts w:asciiTheme="majorBidi" w:hAnsiTheme="majorBidi" w:cstheme="majorBidi"/>
                <w:sz w:val="28"/>
                <w:szCs w:val="28"/>
              </w:rPr>
            </w:pPr>
            <w:r>
              <w:rPr>
                <w:rFonts w:asciiTheme="majorBidi" w:hAnsiTheme="majorBidi" w:cstheme="majorBidi"/>
                <w:sz w:val="28"/>
                <w:szCs w:val="28"/>
              </w:rPr>
              <w:t>O</w:t>
            </w:r>
            <w:r w:rsidRPr="00852A49">
              <w:rPr>
                <w:rFonts w:asciiTheme="majorBidi" w:hAnsiTheme="majorBidi" w:cstheme="majorBidi"/>
                <w:sz w:val="28"/>
                <w:szCs w:val="28"/>
              </w:rPr>
              <w:t>rigin, course, relation , termination and branches of each part</w:t>
            </w:r>
          </w:p>
        </w:tc>
      </w:tr>
      <w:tr w:rsidR="002B3F72" w:rsidTr="00FE73DF">
        <w:trPr>
          <w:trHeight w:val="880"/>
        </w:trPr>
        <w:tc>
          <w:tcPr>
            <w:tcW w:w="4253" w:type="dxa"/>
          </w:tcPr>
          <w:p w:rsidR="002B3F72" w:rsidRPr="00852A49" w:rsidRDefault="002B3F72" w:rsidP="002B3F72">
            <w:pPr>
              <w:pStyle w:val="ListParagraph"/>
              <w:numPr>
                <w:ilvl w:val="0"/>
                <w:numId w:val="13"/>
              </w:numPr>
              <w:rPr>
                <w:rFonts w:asciiTheme="majorBidi" w:hAnsiTheme="majorBidi" w:cstheme="majorBidi"/>
                <w:b/>
                <w:bCs/>
                <w:sz w:val="28"/>
                <w:szCs w:val="28"/>
              </w:rPr>
            </w:pPr>
            <w:r w:rsidRPr="00852A49">
              <w:rPr>
                <w:rFonts w:asciiTheme="majorBidi" w:hAnsiTheme="majorBidi" w:cstheme="majorBidi"/>
                <w:b/>
                <w:bCs/>
                <w:sz w:val="28"/>
                <w:szCs w:val="28"/>
              </w:rPr>
              <w:t>Parasympathetic ganglia of the head.</w:t>
            </w:r>
          </w:p>
        </w:tc>
        <w:tc>
          <w:tcPr>
            <w:tcW w:w="4962" w:type="dxa"/>
          </w:tcPr>
          <w:p w:rsidR="002B3F72" w:rsidRPr="00852A49" w:rsidRDefault="002B3F72" w:rsidP="002B3F72">
            <w:pPr>
              <w:pStyle w:val="ListParagraph"/>
              <w:numPr>
                <w:ilvl w:val="0"/>
                <w:numId w:val="14"/>
              </w:numPr>
              <w:spacing w:line="237" w:lineRule="auto"/>
              <w:ind w:left="317" w:hanging="218"/>
              <w:rPr>
                <w:rFonts w:asciiTheme="majorBidi" w:hAnsiTheme="majorBidi" w:cstheme="majorBidi"/>
                <w:sz w:val="28"/>
                <w:szCs w:val="28"/>
              </w:rPr>
            </w:pPr>
            <w:r w:rsidRPr="00852A49">
              <w:rPr>
                <w:rFonts w:asciiTheme="majorBidi" w:hAnsiTheme="majorBidi" w:cstheme="majorBidi"/>
                <w:sz w:val="28"/>
                <w:szCs w:val="28"/>
              </w:rPr>
              <w:t>Definition, site, sharing fibers of each ganglia and their functions</w:t>
            </w:r>
          </w:p>
        </w:tc>
      </w:tr>
    </w:tbl>
    <w:p w:rsidR="002B3F72" w:rsidRPr="00122849" w:rsidRDefault="002B3F72" w:rsidP="002B3F72">
      <w:pPr>
        <w:rPr>
          <w:sz w:val="28"/>
          <w:rtl/>
        </w:rPr>
      </w:pPr>
    </w:p>
    <w:sectPr w:rsidR="002B3F72" w:rsidRPr="00122849" w:rsidSect="00F21BE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A91" w:rsidRDefault="00B15A91" w:rsidP="002460AD">
      <w:pPr>
        <w:spacing w:after="0" w:line="240" w:lineRule="auto"/>
      </w:pPr>
      <w:r>
        <w:separator/>
      </w:r>
    </w:p>
  </w:endnote>
  <w:endnote w:type="continuationSeparator" w:id="1">
    <w:p w:rsidR="00B15A91" w:rsidRDefault="00B15A91" w:rsidP="00246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PT Bold Heading">
    <w:altName w:val="Arial"/>
    <w:charset w:val="B2"/>
    <w:family w:val="auto"/>
    <w:pitch w:val="variable"/>
    <w:sig w:usb0="00002000"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 w:name="Sultan bold">
    <w:altName w:val="Arial"/>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48" w:rsidRPr="006A2219" w:rsidRDefault="00221A48" w:rsidP="00221A48">
    <w:pPr>
      <w:pBdr>
        <w:top w:val="single" w:sz="8" w:space="4" w:color="auto"/>
      </w:pBdr>
      <w:tabs>
        <w:tab w:val="center" w:pos="4153"/>
        <w:tab w:val="right" w:pos="8306"/>
      </w:tabs>
      <w:bidi/>
      <w:rPr>
        <w:rFonts w:ascii="Arial" w:eastAsia="Times New Roman" w:hAnsi="Arial" w:cs="Times New Roman"/>
        <w:b/>
        <w:bCs/>
        <w:rtl/>
        <w:lang w:bidi="ar-EG"/>
      </w:rPr>
    </w:pPr>
    <w:r w:rsidRPr="006A2219">
      <w:rPr>
        <w:rFonts w:ascii="Arial" w:eastAsia="Times New Roman" w:hAnsi="Arial" w:cs="Sultan bold" w:hint="cs"/>
        <w:u w:val="single"/>
        <w:shd w:val="clear" w:color="auto" w:fill="DBE5F1"/>
        <w:rtl/>
        <w:lang w:bidi="ar-EG"/>
      </w:rPr>
      <w:t>رسالة الكلي</w:t>
    </w:r>
    <w:r w:rsidRPr="006A2219">
      <w:rPr>
        <w:rFonts w:ascii="Arial" w:eastAsia="Times New Roman" w:hAnsi="Arial" w:cs="Sultan bold" w:hint="eastAsia"/>
        <w:u w:val="single"/>
        <w:shd w:val="clear" w:color="auto" w:fill="DBE5F1"/>
        <w:rtl/>
        <w:lang w:bidi="ar-EG"/>
      </w:rPr>
      <w:t>ة</w:t>
    </w:r>
    <w:r w:rsidRPr="006A2219">
      <w:rPr>
        <w:rFonts w:ascii="Arial" w:eastAsia="Times New Roman" w:hAnsi="Arial" w:cs="Sultan bold" w:hint="cs"/>
        <w:u w:val="single"/>
        <w:shd w:val="clear" w:color="auto" w:fill="DBE5F1"/>
        <w:rtl/>
        <w:lang w:bidi="ar-EG"/>
      </w:rPr>
      <w:t>:</w:t>
    </w:r>
    <w:r w:rsidRPr="006A2219">
      <w:rPr>
        <w:rFonts w:ascii="Arial" w:eastAsia="Times New Roman" w:hAnsi="Arial" w:cs="Times New Roman" w:hint="cs"/>
        <w:b/>
        <w:bCs/>
        <w:rtl/>
        <w:lang w:bidi="ar-EG"/>
      </w:rPr>
      <w:t xml:space="preserve"> تلتزم كلية الطب جامعة كفر الشيخ بإعداد كوادر طبية متميزة ملمة بالأسس العلمية والمعرفية والمهارات التقنية وفقًا للمعايير القومية الأكاديمية المرجعية لقطاع العلوم الطبية، وقادرة على تشخيص وعلاج الأمراض المختلفة وإجراء الأبحاث العلمية التطبيقية، وتقديم المشورة العلمية والطبية التي تسهم في تنمية البيئة وخدمة المجتمع المحلي.</w:t>
    </w:r>
  </w:p>
  <w:p w:rsidR="00221A48" w:rsidRDefault="00221A48" w:rsidP="00221A48">
    <w:pPr>
      <w:pStyle w:val="Footer"/>
      <w:jc w:val="right"/>
    </w:pPr>
    <w:r w:rsidRPr="006A2219">
      <w:rPr>
        <w:rFonts w:ascii="Arial" w:eastAsia="Times New Roman" w:hAnsi="Arial" w:cs="Times New Roman" w:hint="cs"/>
        <w:b/>
        <w:bCs/>
        <w:rtl/>
        <w:lang w:bidi="ar-EG"/>
      </w:rPr>
      <w:t xml:space="preserve">العنوان: </w:t>
    </w:r>
    <w:r w:rsidRPr="006A2219">
      <w:rPr>
        <w:rFonts w:ascii="Arial" w:eastAsia="Times New Roman" w:hAnsi="Arial" w:cs="Times New Roman"/>
        <w:b/>
        <w:bCs/>
        <w:rtl/>
        <w:lang w:bidi="ar-EG"/>
      </w:rPr>
      <w:t>شارع الجيش، كفر الشيخ، جمهورية مصر العربية</w:t>
    </w:r>
  </w:p>
  <w:p w:rsidR="00221A48" w:rsidRDefault="00221A48" w:rsidP="00221A48">
    <w:pPr>
      <w:pStyle w:val="Footer"/>
    </w:pPr>
  </w:p>
  <w:p w:rsidR="00221A48" w:rsidRDefault="00221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A91" w:rsidRDefault="00B15A91" w:rsidP="002460AD">
      <w:pPr>
        <w:spacing w:after="0" w:line="240" w:lineRule="auto"/>
      </w:pPr>
      <w:r>
        <w:separator/>
      </w:r>
    </w:p>
  </w:footnote>
  <w:footnote w:type="continuationSeparator" w:id="1">
    <w:p w:rsidR="00B15A91" w:rsidRDefault="00B15A91" w:rsidP="00246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0AD" w:rsidRDefault="00217A66" w:rsidP="002460AD">
    <w:pPr>
      <w:pStyle w:val="Header"/>
    </w:pPr>
    <w:r>
      <w:rPr>
        <w:noProof/>
      </w:rPr>
      <w:pict>
        <v:shapetype id="_x0000_t202" coordsize="21600,21600" o:spt="202" path="m,l,21600r21600,l21600,xe">
          <v:stroke joinstyle="miter"/>
          <v:path gradientshapeok="t" o:connecttype="rect"/>
        </v:shapetype>
        <v:shape id="Text Box 11" o:spid="_x0000_s2049" type="#_x0000_t202" style="position:absolute;margin-left:261.75pt;margin-top:-10.5pt;width:202.85pt;height:9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kLtAIAALs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" filled="f" stroked="f">
          <v:textbox>
            <w:txbxContent>
              <w:p w:rsidR="002460AD" w:rsidRPr="00386ACF" w:rsidRDefault="002460AD" w:rsidP="002460AD">
                <w:pPr>
                  <w:jc w:val="right"/>
                  <w:rPr>
                    <w:rFonts w:ascii="Monotype Corsiva" w:hAnsi="Monotype Corsiva" w:cs="PT Bold Heading"/>
                    <w:b/>
                    <w:bCs/>
                    <w:color w:val="CC0000"/>
                    <w:sz w:val="4"/>
                    <w:szCs w:val="4"/>
                    <w:rtl/>
                  </w:rPr>
                </w:pPr>
              </w:p>
              <w:p w:rsidR="002460AD" w:rsidRPr="00386ACF" w:rsidRDefault="002460AD" w:rsidP="002460AD">
                <w:pPr>
                  <w:jc w:val="center"/>
                  <w:rPr>
                    <w:rFonts w:ascii="Bookman Old Style" w:hAnsi="Bookman Old Style"/>
                    <w:b/>
                    <w:bCs/>
                    <w:rtl/>
                  </w:rPr>
                </w:pPr>
                <w:smartTag w:uri="urn:schemas-microsoft-com:office:smarttags" w:element="place">
                  <w:smartTag w:uri="urn:schemas-microsoft-com:office:smarttags" w:element="PlaceName">
                    <w:r w:rsidRPr="00386ACF">
                      <w:rPr>
                        <w:rFonts w:ascii="Bookman Old Style" w:hAnsi="Bookman Old Style"/>
                        <w:b/>
                        <w:bCs/>
                      </w:rPr>
                      <w:t>Kafrelsheikh</w:t>
                    </w:r>
                  </w:smartTag>
                  <w:smartTag w:uri="urn:schemas-microsoft-com:office:smarttags" w:element="PlaceType">
                    <w:r w:rsidRPr="00386ACF">
                      <w:rPr>
                        <w:rFonts w:ascii="Bookman Old Style" w:hAnsi="Bookman Old Style"/>
                        <w:b/>
                        <w:bCs/>
                      </w:rPr>
                      <w:t>University</w:t>
                    </w:r>
                  </w:smartTag>
                </w:smartTag>
              </w:p>
              <w:p w:rsidR="002460AD" w:rsidRPr="00386ACF" w:rsidRDefault="002460AD" w:rsidP="002460AD">
                <w:pPr>
                  <w:jc w:val="center"/>
                  <w:rPr>
                    <w:rFonts w:ascii="Bookman Old Style" w:hAnsi="Bookman Old Style"/>
                    <w:b/>
                    <w:bCs/>
                    <w:rtl/>
                  </w:rPr>
                </w:pPr>
                <w:r w:rsidRPr="00386ACF">
                  <w:rPr>
                    <w:rFonts w:ascii="Bookman Old Style" w:hAnsi="Bookman Old Style"/>
                    <w:b/>
                    <w:bCs/>
                  </w:rPr>
                  <w:t>Faculty of Medicine</w:t>
                </w:r>
              </w:p>
              <w:p w:rsidR="002460AD" w:rsidRPr="00386ACF" w:rsidRDefault="002460AD" w:rsidP="002460AD">
                <w:pPr>
                  <w:jc w:val="center"/>
                  <w:rPr>
                    <w:b/>
                    <w:bCs/>
                    <w:rtl/>
                  </w:rPr>
                </w:pPr>
              </w:p>
            </w:txbxContent>
          </v:textbox>
        </v:shape>
      </w:pict>
    </w:r>
    <w:r w:rsidR="00BF1F35">
      <w:rPr>
        <w:noProof/>
      </w:rPr>
      <w:drawing>
        <wp:anchor distT="0" distB="0" distL="114300" distR="114300" simplePos="0" relativeHeight="251660288" behindDoc="1" locked="0" layoutInCell="1" allowOverlap="1">
          <wp:simplePos x="0" y="0"/>
          <wp:positionH relativeFrom="column">
            <wp:posOffset>-1438275</wp:posOffset>
          </wp:positionH>
          <wp:positionV relativeFrom="paragraph">
            <wp:posOffset>-600075</wp:posOffset>
          </wp:positionV>
          <wp:extent cx="8075930" cy="1666875"/>
          <wp:effectExtent l="19050" t="0" r="1270" b="0"/>
          <wp:wrapNone/>
          <wp:docPr id="10" name="Picture 1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5930" cy="1666875"/>
                  </a:xfrm>
                  <a:prstGeom prst="rect">
                    <a:avLst/>
                  </a:prstGeom>
                  <a:noFill/>
                  <a:ln>
                    <a:noFill/>
                  </a:ln>
                </pic:spPr>
              </pic:pic>
            </a:graphicData>
          </a:graphic>
        </wp:anchor>
      </w:drawing>
    </w:r>
  </w:p>
  <w:p w:rsidR="002460AD" w:rsidRDefault="002460AD" w:rsidP="002460AD">
    <w:pPr>
      <w:ind w:left="810"/>
      <w:rPr>
        <w:rFonts w:ascii="Arial" w:hAnsi="Arial"/>
        <w:b/>
        <w:bCs/>
        <w:sz w:val="28"/>
        <w:szCs w:val="28"/>
        <w:u w:val="single"/>
        <w:rtl/>
      </w:rPr>
    </w:pPr>
    <w:r>
      <w:rPr>
        <w:rFonts w:ascii="Arial" w:hAnsi="Arial"/>
        <w:b/>
        <w:bCs/>
        <w:noProof/>
        <w:sz w:val="28"/>
        <w:szCs w:val="28"/>
        <w:u w:val="single"/>
      </w:rPr>
      <w:drawing>
        <wp:anchor distT="0" distB="0" distL="114300" distR="114300" simplePos="0" relativeHeight="251661312" behindDoc="0" locked="0" layoutInCell="1" allowOverlap="1">
          <wp:simplePos x="0" y="0"/>
          <wp:positionH relativeFrom="column">
            <wp:posOffset>5850255</wp:posOffset>
          </wp:positionH>
          <wp:positionV relativeFrom="paragraph">
            <wp:posOffset>125730</wp:posOffset>
          </wp:positionV>
          <wp:extent cx="645795" cy="657225"/>
          <wp:effectExtent l="19050" t="0" r="1905" b="0"/>
          <wp:wrapNone/>
          <wp:docPr id="11" name="Picture 2" descr="C:\Users\Osama\Desktop\شعار_جامعة_كفر_الشي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ama\Desktop\شعار_جامعة_كفر_الشيخ.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795" cy="657225"/>
                  </a:xfrm>
                  <a:prstGeom prst="rect">
                    <a:avLst/>
                  </a:prstGeom>
                  <a:noFill/>
                  <a:ln>
                    <a:noFill/>
                  </a:ln>
                </pic:spPr>
              </pic:pic>
            </a:graphicData>
          </a:graphic>
        </wp:anchor>
      </w:drawing>
    </w:r>
  </w:p>
  <w:p w:rsidR="002460AD" w:rsidRDefault="002460AD" w:rsidP="002460AD">
    <w:pPr>
      <w:rPr>
        <w:rFonts w:ascii="Arial" w:hAnsi="Arial"/>
        <w:b/>
        <w:bCs/>
        <w:sz w:val="28"/>
        <w:szCs w:val="28"/>
        <w:u w:val="single"/>
        <w:rtl/>
      </w:rPr>
    </w:pPr>
  </w:p>
  <w:p w:rsidR="002460AD" w:rsidRDefault="002460AD" w:rsidP="002460AD">
    <w:pPr>
      <w:pStyle w:val="Footer"/>
      <w:pBdr>
        <w:top w:val="single" w:sz="4" w:space="4" w:color="auto"/>
        <w:left w:val="single" w:sz="4" w:space="1" w:color="auto"/>
        <w:bottom w:val="single" w:sz="4" w:space="1" w:color="auto"/>
        <w:right w:val="single" w:sz="4" w:space="4" w:color="auto"/>
      </w:pBdr>
      <w:jc w:val="lowKashida"/>
      <w:rPr>
        <w:b/>
        <w:bCs/>
        <w:rtl/>
      </w:rPr>
    </w:pPr>
    <w:r w:rsidRPr="009B1219">
      <w:rPr>
        <w:rFonts w:ascii="Arial" w:hAnsi="Arial" w:cs="Sultan bold" w:hint="cs"/>
        <w:u w:val="single"/>
        <w:shd w:val="clear" w:color="auto" w:fill="DBE5F1"/>
        <w:rtl/>
      </w:rPr>
      <w:t>رؤية الكلية:</w:t>
    </w:r>
    <w:r w:rsidRPr="008D1A2B">
      <w:rPr>
        <w:rFonts w:ascii="Arial" w:hAnsi="Arial"/>
        <w:b/>
        <w:bCs/>
        <w:rtl/>
      </w:rPr>
      <w:t xml:space="preserve"> أن تكون كلية الطب جامعة كفرالشيخ مركزًا للتميز في التعليم الطبي والبحث العلمي وخدمة المجتمع، وشريكًا فعالًا في الارتقاء بالخدمات الصحية محليًا وإقليميًا.</w:t>
    </w:r>
  </w:p>
  <w:p w:rsidR="002460AD" w:rsidRPr="00386ACF" w:rsidRDefault="002460AD" w:rsidP="002460AD">
    <w:pPr>
      <w:pStyle w:val="Footer"/>
      <w:pBdr>
        <w:top w:val="single" w:sz="4" w:space="4" w:color="auto"/>
        <w:left w:val="single" w:sz="4" w:space="1" w:color="auto"/>
        <w:bottom w:val="single" w:sz="4" w:space="1" w:color="auto"/>
        <w:right w:val="single" w:sz="4" w:space="4" w:color="auto"/>
      </w:pBdr>
      <w:jc w:val="lowKashida"/>
      <w:rPr>
        <w:b/>
        <w:bCs/>
        <w:sz w:val="2"/>
        <w:szCs w:val="2"/>
        <w:rtl/>
      </w:rPr>
    </w:pPr>
  </w:p>
  <w:p w:rsidR="002460AD" w:rsidRDefault="002460AD" w:rsidP="002460AD">
    <w:pPr>
      <w:pStyle w:val="Header"/>
      <w:jc w:val="center"/>
    </w:pPr>
  </w:p>
  <w:p w:rsidR="002460AD" w:rsidRDefault="002460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0CD0"/>
    <w:multiLevelType w:val="hybridMultilevel"/>
    <w:tmpl w:val="6F4415D6"/>
    <w:lvl w:ilvl="0" w:tplc="04090001">
      <w:start w:val="1"/>
      <w:numFmt w:val="bullet"/>
      <w:lvlText w:val=""/>
      <w:lvlJc w:val="left"/>
      <w:pPr>
        <w:ind w:left="394" w:hanging="360"/>
      </w:pPr>
      <w:rPr>
        <w:rFonts w:ascii="Symbol" w:hAnsi="Symbol"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nsid w:val="117563C2"/>
    <w:multiLevelType w:val="hybridMultilevel"/>
    <w:tmpl w:val="F2E0042E"/>
    <w:lvl w:ilvl="0" w:tplc="0FD4754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178C0C71"/>
    <w:multiLevelType w:val="hybridMultilevel"/>
    <w:tmpl w:val="64B629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7A7114C"/>
    <w:multiLevelType w:val="hybridMultilevel"/>
    <w:tmpl w:val="E4D8B8D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C211D6E"/>
    <w:multiLevelType w:val="hybridMultilevel"/>
    <w:tmpl w:val="779E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F5E9C"/>
    <w:multiLevelType w:val="hybridMultilevel"/>
    <w:tmpl w:val="71F0667E"/>
    <w:lvl w:ilvl="0" w:tplc="9084807C">
      <w:start w:val="1"/>
      <w:numFmt w:val="decimal"/>
      <w:lvlText w:val="%1-"/>
      <w:lvlJc w:val="left"/>
      <w:pPr>
        <w:ind w:left="122" w:hanging="182"/>
      </w:pPr>
      <w:rPr>
        <w:rFonts w:ascii="Calibri" w:eastAsia="Calibri" w:hAnsi="Calibri" w:cs="Calibri" w:hint="default"/>
        <w:spacing w:val="-1"/>
        <w:w w:val="100"/>
        <w:sz w:val="20"/>
        <w:szCs w:val="20"/>
        <w:lang w:val="en-US" w:eastAsia="en-US" w:bidi="en-US"/>
      </w:rPr>
    </w:lvl>
    <w:lvl w:ilvl="1" w:tplc="8F9A6EC4">
      <w:numFmt w:val="bullet"/>
      <w:lvlText w:val="•"/>
      <w:lvlJc w:val="left"/>
      <w:pPr>
        <w:ind w:left="962" w:hanging="182"/>
      </w:pPr>
      <w:rPr>
        <w:lang w:val="en-US" w:eastAsia="en-US" w:bidi="en-US"/>
      </w:rPr>
    </w:lvl>
    <w:lvl w:ilvl="2" w:tplc="F0D26256">
      <w:numFmt w:val="bullet"/>
      <w:lvlText w:val="•"/>
      <w:lvlJc w:val="left"/>
      <w:pPr>
        <w:ind w:left="1805" w:hanging="182"/>
      </w:pPr>
      <w:rPr>
        <w:lang w:val="en-US" w:eastAsia="en-US" w:bidi="en-US"/>
      </w:rPr>
    </w:lvl>
    <w:lvl w:ilvl="3" w:tplc="F198EA68">
      <w:numFmt w:val="bullet"/>
      <w:lvlText w:val="•"/>
      <w:lvlJc w:val="left"/>
      <w:pPr>
        <w:ind w:left="2647" w:hanging="182"/>
      </w:pPr>
      <w:rPr>
        <w:lang w:val="en-US" w:eastAsia="en-US" w:bidi="en-US"/>
      </w:rPr>
    </w:lvl>
    <w:lvl w:ilvl="4" w:tplc="2B861900">
      <w:numFmt w:val="bullet"/>
      <w:lvlText w:val="•"/>
      <w:lvlJc w:val="left"/>
      <w:pPr>
        <w:ind w:left="3490" w:hanging="182"/>
      </w:pPr>
      <w:rPr>
        <w:lang w:val="en-US" w:eastAsia="en-US" w:bidi="en-US"/>
      </w:rPr>
    </w:lvl>
    <w:lvl w:ilvl="5" w:tplc="8640BDD2">
      <w:numFmt w:val="bullet"/>
      <w:lvlText w:val="•"/>
      <w:lvlJc w:val="left"/>
      <w:pPr>
        <w:ind w:left="4333" w:hanging="182"/>
      </w:pPr>
      <w:rPr>
        <w:lang w:val="en-US" w:eastAsia="en-US" w:bidi="en-US"/>
      </w:rPr>
    </w:lvl>
    <w:lvl w:ilvl="6" w:tplc="DC425AE8">
      <w:numFmt w:val="bullet"/>
      <w:lvlText w:val="•"/>
      <w:lvlJc w:val="left"/>
      <w:pPr>
        <w:ind w:left="5175" w:hanging="182"/>
      </w:pPr>
      <w:rPr>
        <w:lang w:val="en-US" w:eastAsia="en-US" w:bidi="en-US"/>
      </w:rPr>
    </w:lvl>
    <w:lvl w:ilvl="7" w:tplc="D8A86226">
      <w:numFmt w:val="bullet"/>
      <w:lvlText w:val="•"/>
      <w:lvlJc w:val="left"/>
      <w:pPr>
        <w:ind w:left="6018" w:hanging="182"/>
      </w:pPr>
      <w:rPr>
        <w:lang w:val="en-US" w:eastAsia="en-US" w:bidi="en-US"/>
      </w:rPr>
    </w:lvl>
    <w:lvl w:ilvl="8" w:tplc="C3E26630">
      <w:numFmt w:val="bullet"/>
      <w:lvlText w:val="•"/>
      <w:lvlJc w:val="left"/>
      <w:pPr>
        <w:ind w:left="6861" w:hanging="182"/>
      </w:pPr>
      <w:rPr>
        <w:lang w:val="en-US" w:eastAsia="en-US" w:bidi="en-US"/>
      </w:rPr>
    </w:lvl>
  </w:abstractNum>
  <w:abstractNum w:abstractNumId="6">
    <w:nsid w:val="38DB636D"/>
    <w:multiLevelType w:val="hybridMultilevel"/>
    <w:tmpl w:val="57AA7BEC"/>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9297A7B"/>
    <w:multiLevelType w:val="hybridMultilevel"/>
    <w:tmpl w:val="4558B2F0"/>
    <w:lvl w:ilvl="0" w:tplc="E3C808A2">
      <w:start w:val="1"/>
      <w:numFmt w:val="decimal"/>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8C61BC"/>
    <w:multiLevelType w:val="hybridMultilevel"/>
    <w:tmpl w:val="DFCC389E"/>
    <w:lvl w:ilvl="0" w:tplc="A39048D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7238A9"/>
    <w:multiLevelType w:val="hybridMultilevel"/>
    <w:tmpl w:val="5084494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5F12405"/>
    <w:multiLevelType w:val="multilevel"/>
    <w:tmpl w:val="129A1A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6AB91911"/>
    <w:multiLevelType w:val="multilevel"/>
    <w:tmpl w:val="A0463F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73A5559D"/>
    <w:multiLevelType w:val="hybridMultilevel"/>
    <w:tmpl w:val="89B2DEA2"/>
    <w:lvl w:ilvl="0" w:tplc="04090001">
      <w:start w:val="1"/>
      <w:numFmt w:val="bullet"/>
      <w:lvlText w:val=""/>
      <w:lvlJc w:val="left"/>
      <w:pPr>
        <w:ind w:left="637" w:hanging="360"/>
      </w:pPr>
      <w:rPr>
        <w:rFonts w:ascii="Symbol" w:hAnsi="Symbol" w:hint="default"/>
      </w:rPr>
    </w:lvl>
    <w:lvl w:ilvl="1" w:tplc="866073F2">
      <w:numFmt w:val="bullet"/>
      <w:lvlText w:val="-"/>
      <w:lvlJc w:val="left"/>
      <w:pPr>
        <w:ind w:left="2452" w:hanging="1455"/>
      </w:pPr>
      <w:rPr>
        <w:rFonts w:ascii="Times New Roman" w:eastAsia="Times New Roman" w:hAnsi="Times New Roman" w:cs="Times New Roman"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13">
    <w:nsid w:val="7BAB1720"/>
    <w:multiLevelType w:val="hybridMultilevel"/>
    <w:tmpl w:val="AF0AB24E"/>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1"/>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2"/>
  </w:num>
  <w:num w:numId="12">
    <w:abstractNumId w:val="3"/>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2460AD"/>
    <w:rsid w:val="000003C5"/>
    <w:rsid w:val="000400FB"/>
    <w:rsid w:val="0004326C"/>
    <w:rsid w:val="00096028"/>
    <w:rsid w:val="000A6779"/>
    <w:rsid w:val="00122849"/>
    <w:rsid w:val="001B3158"/>
    <w:rsid w:val="001D3879"/>
    <w:rsid w:val="00201549"/>
    <w:rsid w:val="00217A66"/>
    <w:rsid w:val="00221A48"/>
    <w:rsid w:val="00223FAB"/>
    <w:rsid w:val="002460AD"/>
    <w:rsid w:val="00283614"/>
    <w:rsid w:val="00286CFA"/>
    <w:rsid w:val="002B3F72"/>
    <w:rsid w:val="003348A5"/>
    <w:rsid w:val="0038640E"/>
    <w:rsid w:val="003D517D"/>
    <w:rsid w:val="003F7EB5"/>
    <w:rsid w:val="0042713C"/>
    <w:rsid w:val="00432178"/>
    <w:rsid w:val="004427FC"/>
    <w:rsid w:val="004A3D2C"/>
    <w:rsid w:val="00533C06"/>
    <w:rsid w:val="0068061E"/>
    <w:rsid w:val="006C5516"/>
    <w:rsid w:val="006D1E53"/>
    <w:rsid w:val="007841EF"/>
    <w:rsid w:val="007A5B77"/>
    <w:rsid w:val="007E4139"/>
    <w:rsid w:val="00800630"/>
    <w:rsid w:val="00832FE4"/>
    <w:rsid w:val="0086391D"/>
    <w:rsid w:val="008767AE"/>
    <w:rsid w:val="00892A0E"/>
    <w:rsid w:val="008B568C"/>
    <w:rsid w:val="008D2932"/>
    <w:rsid w:val="008F1486"/>
    <w:rsid w:val="00921284"/>
    <w:rsid w:val="00997195"/>
    <w:rsid w:val="00A45DEE"/>
    <w:rsid w:val="00B15A91"/>
    <w:rsid w:val="00B37603"/>
    <w:rsid w:val="00BD1176"/>
    <w:rsid w:val="00BF1F35"/>
    <w:rsid w:val="00C00AF6"/>
    <w:rsid w:val="00CC13F7"/>
    <w:rsid w:val="00CD0F0F"/>
    <w:rsid w:val="00D04C67"/>
    <w:rsid w:val="00E025F0"/>
    <w:rsid w:val="00E15A63"/>
    <w:rsid w:val="00E864A5"/>
    <w:rsid w:val="00EB5422"/>
    <w:rsid w:val="00F21BE2"/>
    <w:rsid w:val="00F3514C"/>
    <w:rsid w:val="00FB1FF5"/>
    <w:rsid w:val="00FB557B"/>
    <w:rsid w:val="00FD27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0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60AD"/>
  </w:style>
  <w:style w:type="paragraph" w:styleId="Footer">
    <w:name w:val="footer"/>
    <w:basedOn w:val="Normal"/>
    <w:link w:val="FooterChar"/>
    <w:uiPriority w:val="99"/>
    <w:unhideWhenUsed/>
    <w:rsid w:val="002460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60AD"/>
  </w:style>
  <w:style w:type="table" w:styleId="TableGrid">
    <w:name w:val="Table Grid"/>
    <w:basedOn w:val="TableNormal"/>
    <w:uiPriority w:val="39"/>
    <w:rsid w:val="00246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48"/>
    <w:rPr>
      <w:rFonts w:ascii="Tahoma" w:hAnsi="Tahoma" w:cs="Tahoma"/>
      <w:sz w:val="16"/>
      <w:szCs w:val="16"/>
    </w:rPr>
  </w:style>
  <w:style w:type="paragraph" w:styleId="ListParagraph">
    <w:name w:val="List Paragraph"/>
    <w:basedOn w:val="Normal"/>
    <w:uiPriority w:val="34"/>
    <w:qFormat/>
    <w:rsid w:val="007E4139"/>
    <w:pPr>
      <w:ind w:left="720"/>
      <w:contextualSpacing/>
    </w:pPr>
  </w:style>
  <w:style w:type="table" w:styleId="LightGrid-Accent4">
    <w:name w:val="Light Grid Accent 4"/>
    <w:basedOn w:val="TableNormal"/>
    <w:uiPriority w:val="62"/>
    <w:rsid w:val="007E413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86C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
    <w:name w:val="Body Text"/>
    <w:basedOn w:val="Normal"/>
    <w:link w:val="BodyTextChar"/>
    <w:uiPriority w:val="1"/>
    <w:semiHidden/>
    <w:unhideWhenUsed/>
    <w:qFormat/>
    <w:rsid w:val="001D3879"/>
    <w:pPr>
      <w:widowControl w:val="0"/>
      <w:autoSpaceDE w:val="0"/>
      <w:autoSpaceDN w:val="0"/>
      <w:spacing w:before="5"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semiHidden/>
    <w:rsid w:val="001D3879"/>
    <w:rPr>
      <w:rFonts w:ascii="Calibri" w:eastAsia="Calibri" w:hAnsi="Calibri" w:cs="Calibri"/>
      <w:lang w:bidi="en-US"/>
    </w:rPr>
  </w:style>
  <w:style w:type="paragraph" w:customStyle="1" w:styleId="normal0">
    <w:name w:val="normal"/>
    <w:rsid w:val="0042713C"/>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0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60AD"/>
  </w:style>
  <w:style w:type="paragraph" w:styleId="Footer">
    <w:name w:val="footer"/>
    <w:basedOn w:val="Normal"/>
    <w:link w:val="FooterChar"/>
    <w:uiPriority w:val="99"/>
    <w:unhideWhenUsed/>
    <w:rsid w:val="002460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60AD"/>
  </w:style>
  <w:style w:type="table" w:styleId="TableGrid">
    <w:name w:val="Table Grid"/>
    <w:basedOn w:val="TableNormal"/>
    <w:uiPriority w:val="59"/>
    <w:rsid w:val="00246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48"/>
    <w:rPr>
      <w:rFonts w:ascii="Tahoma" w:hAnsi="Tahoma" w:cs="Tahoma"/>
      <w:sz w:val="16"/>
      <w:szCs w:val="16"/>
    </w:rPr>
  </w:style>
  <w:style w:type="paragraph" w:styleId="ListParagraph">
    <w:name w:val="List Paragraph"/>
    <w:basedOn w:val="Normal"/>
    <w:uiPriority w:val="34"/>
    <w:qFormat/>
    <w:rsid w:val="007E4139"/>
    <w:pPr>
      <w:ind w:left="720"/>
      <w:contextualSpacing/>
    </w:pPr>
  </w:style>
  <w:style w:type="table" w:styleId="LightGrid-Accent4">
    <w:name w:val="Light Grid Accent 4"/>
    <w:basedOn w:val="TableNormal"/>
    <w:uiPriority w:val="62"/>
    <w:rsid w:val="007E413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299382964">
      <w:bodyDiv w:val="1"/>
      <w:marLeft w:val="0"/>
      <w:marRight w:val="0"/>
      <w:marTop w:val="0"/>
      <w:marBottom w:val="0"/>
      <w:divBdr>
        <w:top w:val="none" w:sz="0" w:space="0" w:color="auto"/>
        <w:left w:val="none" w:sz="0" w:space="0" w:color="auto"/>
        <w:bottom w:val="none" w:sz="0" w:space="0" w:color="auto"/>
        <w:right w:val="none" w:sz="0" w:space="0" w:color="auto"/>
      </w:divBdr>
    </w:div>
    <w:div w:id="32074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dc:creator>
  <cp:lastModifiedBy>ALASEEL</cp:lastModifiedBy>
  <cp:revision>2</cp:revision>
  <dcterms:created xsi:type="dcterms:W3CDTF">2020-05-17T19:50:00Z</dcterms:created>
  <dcterms:modified xsi:type="dcterms:W3CDTF">2020-05-17T19:50:00Z</dcterms:modified>
</cp:coreProperties>
</file>