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A9B5" w14:textId="774ADEFC" w:rsidR="00F002FD" w:rsidRPr="00F002FD" w:rsidRDefault="00F002FD" w:rsidP="005D25B8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Suggested research topics</w:t>
      </w:r>
    </w:p>
    <w:p w14:paraId="75945F5D" w14:textId="77777777" w:rsidR="00F002FD" w:rsidRPr="00F002FD" w:rsidRDefault="00F002FD" w:rsidP="00F002FD">
      <w:pPr>
        <w:pStyle w:val="Header"/>
        <w:tabs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F002FD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30CF1D62" w14:textId="4EAE5F85" w:rsidR="00F002FD" w:rsidRDefault="00F002FD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12933F9F" w14:textId="77777777" w:rsidR="00E6705F" w:rsidRDefault="00E6705F" w:rsidP="00F002FD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002FD" w:rsidRPr="00F002FD" w14:paraId="646D9968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14A6F765" w14:textId="36E940F9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Course name in Arabic: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37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  <w:r w:rsidR="00EC46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أسس البيولوجيا </w:t>
            </w:r>
            <w:r w:rsidR="00E72D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218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="00EF5D3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</w:t>
            </w:r>
          </w:p>
        </w:tc>
      </w:tr>
      <w:tr w:rsidR="00F002FD" w:rsidRPr="00F002FD" w14:paraId="1C5EC69C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5BA32211" w14:textId="7D67E06A" w:rsidR="00F002FD" w:rsidRPr="00F002FD" w:rsidRDefault="00F002FD" w:rsidP="00F2187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name in English: </w:t>
            </w:r>
            <w:r w:rsidR="0050514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</w:t>
            </w:r>
            <w:r w:rsidR="007433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EF5D3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</w:t>
            </w:r>
            <w:r w:rsidR="000831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C463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Biology fundamentals </w:t>
            </w:r>
          </w:p>
        </w:tc>
      </w:tr>
      <w:tr w:rsidR="00F002FD" w:rsidRPr="00F002FD" w14:paraId="4F2CAA64" w14:textId="77777777" w:rsidTr="00EF5D30">
        <w:trPr>
          <w:jc w:val="right"/>
        </w:trPr>
        <w:tc>
          <w:tcPr>
            <w:tcW w:w="9713" w:type="dxa"/>
            <w:vAlign w:val="center"/>
            <w:hideMark/>
          </w:tcPr>
          <w:p w14:paraId="7AF61FBE" w14:textId="55E5E556" w:rsidR="00F002FD" w:rsidRPr="00F002FD" w:rsidRDefault="0050514B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Lecturer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  </w:t>
            </w:r>
            <w:r w:rsidR="00EC463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Dr </w:t>
            </w:r>
            <w:proofErr w:type="spellStart"/>
            <w:r w:rsidR="00EC463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Marwa</w:t>
            </w:r>
            <w:proofErr w:type="spellEnd"/>
            <w:r w:rsidR="00EC463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EC463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mena</w:t>
            </w:r>
            <w:proofErr w:type="spellEnd"/>
          </w:p>
        </w:tc>
      </w:tr>
      <w:tr w:rsidR="00F002FD" w:rsidRPr="00F002FD" w14:paraId="12BD964F" w14:textId="77777777" w:rsidTr="00EF5D30">
        <w:trPr>
          <w:trHeight w:val="413"/>
          <w:jc w:val="right"/>
        </w:trPr>
        <w:tc>
          <w:tcPr>
            <w:tcW w:w="9713" w:type="dxa"/>
            <w:vAlign w:val="center"/>
            <w:hideMark/>
          </w:tcPr>
          <w:p w14:paraId="7F91AD98" w14:textId="43D31211" w:rsidR="00F002FD" w:rsidRPr="00F002FD" w:rsidRDefault="00F002FD" w:rsidP="003D558C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Level: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                         </w:t>
            </w:r>
            <w:r w:rsidR="000831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First level </w:t>
            </w:r>
          </w:p>
        </w:tc>
      </w:tr>
      <w:tr w:rsidR="00F002FD" w:rsidRPr="00F002FD" w14:paraId="64FB7256" w14:textId="77777777" w:rsidTr="00EF5D30">
        <w:trPr>
          <w:jc w:val="right"/>
        </w:trPr>
        <w:tc>
          <w:tcPr>
            <w:tcW w:w="9713" w:type="dxa"/>
            <w:vAlign w:val="center"/>
          </w:tcPr>
          <w:p w14:paraId="3199666F" w14:textId="37169F09" w:rsidR="00F002FD" w:rsidRPr="00F002FD" w:rsidRDefault="00F002FD" w:rsidP="00F002FD">
            <w:pPr>
              <w:tabs>
                <w:tab w:val="left" w:pos="3037"/>
              </w:tabs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002F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Department: </w:t>
            </w:r>
            <w:r w:rsidR="005051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                   </w:t>
            </w:r>
            <w:r w:rsidR="00E72D7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                </w:t>
            </w:r>
            <w:r w:rsidR="0008319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Bioinformatics</w:t>
            </w:r>
          </w:p>
        </w:tc>
      </w:tr>
    </w:tbl>
    <w:p w14:paraId="6C86D8B0" w14:textId="77777777" w:rsidR="00EC463C" w:rsidRPr="00EC463C" w:rsidRDefault="00EC463C" w:rsidP="00EC463C">
      <w:pPr>
        <w:pStyle w:val="ListParagraph"/>
        <w:bidi w:val="0"/>
        <w:spacing w:before="240"/>
        <w:ind w:left="0" w:right="-1235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  <w:r w:rsidRPr="00EC463C"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  <w:t>List of projects:</w:t>
      </w:r>
    </w:p>
    <w:p w14:paraId="0C33D226" w14:textId="77777777" w:rsidR="00EC463C" w:rsidRPr="00EC463C" w:rsidRDefault="00EC463C" w:rsidP="00EC463C">
      <w:pPr>
        <w:pStyle w:val="ListParagraph"/>
        <w:numPr>
          <w:ilvl w:val="0"/>
          <w:numId w:val="2"/>
        </w:numPr>
        <w:bidi w:val="0"/>
        <w:spacing w:before="240"/>
        <w:ind w:right="-1235"/>
        <w:rPr>
          <w:rFonts w:asciiTheme="majorBidi" w:hAnsiTheme="majorBidi" w:cs="PT Bold Heading"/>
          <w:sz w:val="28"/>
          <w:szCs w:val="28"/>
          <w:u w:val="single"/>
          <w:lang w:bidi="ar-EG"/>
        </w:rPr>
      </w:pPr>
      <w:r w:rsidRPr="00EC463C">
        <w:rPr>
          <w:rFonts w:asciiTheme="majorBidi" w:hAnsiTheme="majorBidi" w:cs="PT Bold Heading"/>
          <w:sz w:val="28"/>
          <w:szCs w:val="28"/>
          <w:u w:val="single"/>
          <w:lang w:bidi="ar-EG"/>
        </w:rPr>
        <w:t>Cell cycle and cancer.</w:t>
      </w:r>
    </w:p>
    <w:p w14:paraId="3B11B92C" w14:textId="77777777" w:rsidR="00EC463C" w:rsidRPr="00EC463C" w:rsidRDefault="00EC463C" w:rsidP="00EC463C">
      <w:pPr>
        <w:pStyle w:val="ListParagraph"/>
        <w:numPr>
          <w:ilvl w:val="0"/>
          <w:numId w:val="2"/>
        </w:numPr>
        <w:bidi w:val="0"/>
        <w:spacing w:before="240"/>
        <w:ind w:right="-1235"/>
        <w:rPr>
          <w:rFonts w:asciiTheme="majorBidi" w:hAnsiTheme="majorBidi" w:cs="PT Bold Heading"/>
          <w:sz w:val="28"/>
          <w:szCs w:val="28"/>
          <w:u w:val="single"/>
          <w:lang w:bidi="ar-EG"/>
        </w:rPr>
      </w:pPr>
      <w:r w:rsidRPr="00EC463C">
        <w:rPr>
          <w:rFonts w:asciiTheme="majorBidi" w:hAnsiTheme="majorBidi" w:cs="PT Bold Heading"/>
          <w:sz w:val="28"/>
          <w:szCs w:val="28"/>
          <w:u w:val="single"/>
          <w:lang w:bidi="ar-EG"/>
        </w:rPr>
        <w:t>DNA repair system: Definition, mechanism and clinical correlations</w:t>
      </w:r>
    </w:p>
    <w:p w14:paraId="31F99DC2" w14:textId="77777777" w:rsidR="00EC463C" w:rsidRPr="00EC463C" w:rsidRDefault="00EC463C" w:rsidP="00EC463C">
      <w:pPr>
        <w:pStyle w:val="ListParagraph"/>
        <w:numPr>
          <w:ilvl w:val="0"/>
          <w:numId w:val="2"/>
        </w:numPr>
        <w:bidi w:val="0"/>
        <w:spacing w:before="240"/>
        <w:ind w:right="-1235"/>
        <w:rPr>
          <w:rFonts w:asciiTheme="majorBidi" w:hAnsiTheme="majorBidi" w:cs="PT Bold Heading"/>
          <w:sz w:val="28"/>
          <w:szCs w:val="28"/>
          <w:u w:val="single"/>
          <w:lang w:bidi="ar-EG"/>
        </w:rPr>
      </w:pPr>
      <w:r w:rsidRPr="00EC463C">
        <w:rPr>
          <w:rFonts w:asciiTheme="majorBidi" w:hAnsiTheme="majorBidi" w:cs="PT Bold Heading"/>
          <w:sz w:val="28"/>
          <w:szCs w:val="28"/>
          <w:u w:val="single"/>
          <w:lang w:bidi="ar-EG"/>
        </w:rPr>
        <w:t>Meiosis with reference to the defects of meiosis and consequences caused by such defects.</w:t>
      </w:r>
    </w:p>
    <w:p w14:paraId="5025EDF9" w14:textId="77777777" w:rsidR="00EC463C" w:rsidRPr="00EC463C" w:rsidRDefault="00EC463C" w:rsidP="00EC463C">
      <w:pPr>
        <w:pStyle w:val="ListParagraph"/>
        <w:numPr>
          <w:ilvl w:val="0"/>
          <w:numId w:val="2"/>
        </w:numPr>
        <w:bidi w:val="0"/>
        <w:spacing w:before="240"/>
        <w:ind w:right="-1235"/>
        <w:rPr>
          <w:rFonts w:asciiTheme="majorBidi" w:hAnsiTheme="majorBidi" w:cs="PT Bold Heading"/>
          <w:sz w:val="28"/>
          <w:szCs w:val="28"/>
          <w:u w:val="single"/>
          <w:lang w:bidi="ar-EG"/>
        </w:rPr>
      </w:pPr>
      <w:r w:rsidRPr="00EC463C">
        <w:rPr>
          <w:rFonts w:asciiTheme="majorBidi" w:hAnsiTheme="majorBidi" w:cs="PT Bold Heading"/>
          <w:sz w:val="28"/>
          <w:szCs w:val="28"/>
          <w:u w:val="single"/>
          <w:lang w:bidi="ar-EG"/>
        </w:rPr>
        <w:t>Cell membrane and its role in regulation of cell functions.</w:t>
      </w:r>
    </w:p>
    <w:p w14:paraId="5A2742C5" w14:textId="77777777" w:rsidR="00EC463C" w:rsidRPr="00EC463C" w:rsidRDefault="00EC463C" w:rsidP="00EC463C">
      <w:pPr>
        <w:pStyle w:val="ListParagraph"/>
        <w:numPr>
          <w:ilvl w:val="0"/>
          <w:numId w:val="2"/>
        </w:numPr>
        <w:bidi w:val="0"/>
        <w:spacing w:before="240"/>
        <w:ind w:right="-1235"/>
        <w:rPr>
          <w:rFonts w:asciiTheme="majorBidi" w:hAnsiTheme="majorBidi" w:cs="PT Bold Heading"/>
          <w:sz w:val="28"/>
          <w:szCs w:val="28"/>
          <w:u w:val="single"/>
          <w:lang w:bidi="ar-EG"/>
        </w:rPr>
      </w:pPr>
      <w:r w:rsidRPr="00EC463C">
        <w:rPr>
          <w:rFonts w:asciiTheme="majorBidi" w:hAnsiTheme="majorBidi" w:cs="PT Bold Heading"/>
          <w:sz w:val="28"/>
          <w:szCs w:val="28"/>
          <w:u w:val="single"/>
          <w:lang w:bidi="ar-EG"/>
        </w:rPr>
        <w:t>Genetic code and genetic mutations.</w:t>
      </w:r>
    </w:p>
    <w:p w14:paraId="65F5CB4D" w14:textId="77777777" w:rsidR="00756435" w:rsidRPr="00754C02" w:rsidRDefault="00756435" w:rsidP="00756435">
      <w:pPr>
        <w:pStyle w:val="ListParagraph"/>
        <w:bidi w:val="0"/>
        <w:spacing w:before="240"/>
        <w:ind w:left="436" w:right="-1235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3263"/>
      </w:tblGrid>
      <w:tr w:rsidR="008E2400" w14:paraId="58F5D80B" w14:textId="77777777" w:rsidTr="00D608A7">
        <w:tc>
          <w:tcPr>
            <w:tcW w:w="5457" w:type="dxa"/>
            <w:vAlign w:val="center"/>
          </w:tcPr>
          <w:p w14:paraId="3F8F46CD" w14:textId="77777777" w:rsidR="008E2400" w:rsidRPr="00043C2F" w:rsidRDefault="008E2400" w:rsidP="00612E9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263" w:type="dxa"/>
            <w:vAlign w:val="center"/>
          </w:tcPr>
          <w:p w14:paraId="769BFAEA" w14:textId="77777777" w:rsidR="008E2400" w:rsidRPr="00043C2F" w:rsidRDefault="008E2400" w:rsidP="00612E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043C2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Date</w:t>
            </w:r>
          </w:p>
        </w:tc>
      </w:tr>
    </w:tbl>
    <w:p w14:paraId="020C2AD9" w14:textId="77777777" w:rsidR="008E2400" w:rsidRPr="008E2400" w:rsidRDefault="008E2400" w:rsidP="008E2400">
      <w:pPr>
        <w:bidi w:val="0"/>
        <w:spacing w:before="240"/>
        <w:ind w:right="-1235"/>
        <w:rPr>
          <w:rFonts w:asciiTheme="majorBidi" w:hAnsiTheme="majorBidi" w:cstheme="majorBidi"/>
          <w:b/>
          <w:bCs/>
          <w:sz w:val="32"/>
          <w:szCs w:val="32"/>
        </w:rPr>
      </w:pPr>
    </w:p>
    <w:sectPr w:rsidR="008E2400" w:rsidRPr="008E2400" w:rsidSect="005D25B8">
      <w:headerReference w:type="default" r:id="rId7"/>
      <w:pgSz w:w="12240" w:h="15840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4808" w14:textId="77777777" w:rsidR="00756840" w:rsidRDefault="00756840" w:rsidP="00DD506B">
      <w:pPr>
        <w:spacing w:after="0" w:line="240" w:lineRule="auto"/>
      </w:pPr>
      <w:r>
        <w:separator/>
      </w:r>
    </w:p>
  </w:endnote>
  <w:endnote w:type="continuationSeparator" w:id="0">
    <w:p w14:paraId="24C735F7" w14:textId="77777777" w:rsidR="00756840" w:rsidRDefault="00756840" w:rsidP="00D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EC57F" w14:textId="77777777" w:rsidR="00756840" w:rsidRDefault="00756840" w:rsidP="00DD506B">
      <w:pPr>
        <w:spacing w:after="0" w:line="240" w:lineRule="auto"/>
      </w:pPr>
      <w:r>
        <w:separator/>
      </w:r>
    </w:p>
  </w:footnote>
  <w:footnote w:type="continuationSeparator" w:id="0">
    <w:p w14:paraId="39111E43" w14:textId="77777777" w:rsidR="00756840" w:rsidRDefault="00756840" w:rsidP="00DD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2409" w14:textId="7BD98C02" w:rsidR="00DD506B" w:rsidRDefault="005D25B8" w:rsidP="00DD506B">
    <w:pPr>
      <w:pStyle w:val="Header"/>
    </w:pPr>
    <w:r w:rsidRPr="00270075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263DDFD" wp14:editId="63DD2003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010920" cy="1126884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12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075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50CBD0F8" wp14:editId="1DC83F0B">
          <wp:simplePos x="0" y="0"/>
          <wp:positionH relativeFrom="column">
            <wp:posOffset>38099</wp:posOffset>
          </wp:positionH>
          <wp:positionV relativeFrom="paragraph">
            <wp:posOffset>-9525</wp:posOffset>
          </wp:positionV>
          <wp:extent cx="1019175" cy="1016375"/>
          <wp:effectExtent l="0" t="0" r="0" b="0"/>
          <wp:wrapNone/>
          <wp:docPr id="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37" cy="102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B586A" w14:textId="3D36037E" w:rsidR="00DD506B" w:rsidRDefault="00DD506B" w:rsidP="00DD506B">
    <w:pPr>
      <w:pStyle w:val="Header"/>
    </w:pPr>
  </w:p>
  <w:p w14:paraId="2CF93A8C" w14:textId="77777777" w:rsidR="00DD506B" w:rsidRDefault="00D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8A5"/>
    <w:multiLevelType w:val="hybridMultilevel"/>
    <w:tmpl w:val="83CEF006"/>
    <w:lvl w:ilvl="0" w:tplc="D2EAFD46">
      <w:start w:val="1"/>
      <w:numFmt w:val="decimal"/>
      <w:lvlText w:val="%1."/>
      <w:lvlJc w:val="left"/>
      <w:pPr>
        <w:ind w:left="436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0FB6E3A"/>
    <w:multiLevelType w:val="hybridMultilevel"/>
    <w:tmpl w:val="50D0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D4"/>
    <w:rsid w:val="000024A7"/>
    <w:rsid w:val="00043C2F"/>
    <w:rsid w:val="00083199"/>
    <w:rsid w:val="001130B5"/>
    <w:rsid w:val="00183CE7"/>
    <w:rsid w:val="00201273"/>
    <w:rsid w:val="002730F3"/>
    <w:rsid w:val="002B1F51"/>
    <w:rsid w:val="00344CC9"/>
    <w:rsid w:val="00397E0F"/>
    <w:rsid w:val="003D558C"/>
    <w:rsid w:val="003F2C24"/>
    <w:rsid w:val="00413FFA"/>
    <w:rsid w:val="00450FAD"/>
    <w:rsid w:val="0049057A"/>
    <w:rsid w:val="004E44D4"/>
    <w:rsid w:val="0050514B"/>
    <w:rsid w:val="005D25B8"/>
    <w:rsid w:val="00625F2B"/>
    <w:rsid w:val="0074337D"/>
    <w:rsid w:val="007473D8"/>
    <w:rsid w:val="00754C02"/>
    <w:rsid w:val="00754E8E"/>
    <w:rsid w:val="00756435"/>
    <w:rsid w:val="00756840"/>
    <w:rsid w:val="008475E1"/>
    <w:rsid w:val="0084766E"/>
    <w:rsid w:val="00851708"/>
    <w:rsid w:val="008C52B0"/>
    <w:rsid w:val="008E2400"/>
    <w:rsid w:val="008F3AA4"/>
    <w:rsid w:val="00974C8A"/>
    <w:rsid w:val="009C07F6"/>
    <w:rsid w:val="009D7684"/>
    <w:rsid w:val="009E2853"/>
    <w:rsid w:val="009F7958"/>
    <w:rsid w:val="00A11AD4"/>
    <w:rsid w:val="00B54D8A"/>
    <w:rsid w:val="00B649EB"/>
    <w:rsid w:val="00C1531D"/>
    <w:rsid w:val="00C21ACB"/>
    <w:rsid w:val="00C2409E"/>
    <w:rsid w:val="00CA49D2"/>
    <w:rsid w:val="00D608A7"/>
    <w:rsid w:val="00DD506B"/>
    <w:rsid w:val="00DE4ADB"/>
    <w:rsid w:val="00E37113"/>
    <w:rsid w:val="00E6705F"/>
    <w:rsid w:val="00E72D72"/>
    <w:rsid w:val="00EC463C"/>
    <w:rsid w:val="00ED3E68"/>
    <w:rsid w:val="00EF4844"/>
    <w:rsid w:val="00EF5D30"/>
    <w:rsid w:val="00F002FD"/>
    <w:rsid w:val="00F150FC"/>
    <w:rsid w:val="00F2187C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7ED7"/>
  <w15:chartTrackingRefBased/>
  <w15:docId w15:val="{F97BBD43-EF47-4837-9D48-EE1FFC5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F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6B"/>
  </w:style>
  <w:style w:type="paragraph" w:styleId="Footer">
    <w:name w:val="footer"/>
    <w:basedOn w:val="Normal"/>
    <w:link w:val="FooterChar"/>
    <w:uiPriority w:val="99"/>
    <w:unhideWhenUsed/>
    <w:rsid w:val="00DD506B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6B"/>
  </w:style>
  <w:style w:type="table" w:styleId="TableGrid">
    <w:name w:val="Table Grid"/>
    <w:basedOn w:val="TableNormal"/>
    <w:uiPriority w:val="59"/>
    <w:rsid w:val="00F0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العشرى</dc:creator>
  <cp:keywords/>
  <dc:description/>
  <cp:lastModifiedBy>احمد العشرى</cp:lastModifiedBy>
  <cp:revision>3</cp:revision>
  <dcterms:created xsi:type="dcterms:W3CDTF">2020-05-03T13:29:00Z</dcterms:created>
  <dcterms:modified xsi:type="dcterms:W3CDTF">2020-05-03T13:31:00Z</dcterms:modified>
</cp:coreProperties>
</file>